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3FD" w:rsidRPr="00394E6D" w:rsidRDefault="005B03FD" w:rsidP="00394E6D">
      <w:pPr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394E6D">
        <w:rPr>
          <w:rFonts w:ascii="Times New Roman" w:hAnsi="Times New Roman"/>
          <w:b/>
          <w:sz w:val="32"/>
          <w:szCs w:val="32"/>
          <w:lang w:eastAsia="ru-RU"/>
        </w:rPr>
        <w:t>Московский Государственный Университет им. Ломоносова</w:t>
      </w:r>
    </w:p>
    <w:p w:rsidR="005B03FD" w:rsidRPr="00394E6D" w:rsidRDefault="00CD220C" w:rsidP="00394E6D">
      <w:pPr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>Биологический факультет</w:t>
      </w:r>
    </w:p>
    <w:p w:rsidR="005B03FD" w:rsidRDefault="005B03FD" w:rsidP="00D84BD6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5B03FD" w:rsidRDefault="005B03FD" w:rsidP="00D84BD6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5B03FD" w:rsidRDefault="005B03FD" w:rsidP="00E81C20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B03FD" w:rsidRDefault="005B03FD" w:rsidP="00E81C20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B03FD" w:rsidRDefault="005B03FD" w:rsidP="00E81C20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B03FD" w:rsidRDefault="005B03FD" w:rsidP="00E81C20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B03FD" w:rsidRDefault="005B03FD" w:rsidP="00E81C20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B03FD" w:rsidRPr="00394E6D" w:rsidRDefault="005B03FD" w:rsidP="00E81C20">
      <w:pPr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r w:rsidRPr="00394E6D">
        <w:rPr>
          <w:rFonts w:ascii="Times New Roman" w:hAnsi="Times New Roman"/>
          <w:b/>
          <w:sz w:val="36"/>
          <w:szCs w:val="36"/>
          <w:lang w:eastAsia="ru-RU"/>
        </w:rPr>
        <w:t>КУРСОВАЯ РАБОТА</w:t>
      </w:r>
    </w:p>
    <w:p w:rsidR="005B03FD" w:rsidRPr="00394E6D" w:rsidRDefault="005B03FD" w:rsidP="00A031B0">
      <w:pPr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394E6D">
        <w:rPr>
          <w:rFonts w:ascii="Times New Roman" w:hAnsi="Times New Roman"/>
          <w:b/>
          <w:sz w:val="32"/>
          <w:szCs w:val="32"/>
          <w:lang w:eastAsia="ru-RU"/>
        </w:rPr>
        <w:t>Тема: «Защита населения и территорий при авариях на радиационно-опасных объектах»</w:t>
      </w:r>
    </w:p>
    <w:p w:rsidR="005B03FD" w:rsidRDefault="005B03FD" w:rsidP="00A031B0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B03FD" w:rsidRDefault="005B03FD" w:rsidP="00E81C20">
      <w:pPr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5B03FD" w:rsidRDefault="005B03FD" w:rsidP="00E81C20">
      <w:pPr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5B03FD" w:rsidRDefault="005B03FD" w:rsidP="00E81C20">
      <w:pPr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5B03FD" w:rsidRDefault="005B03FD" w:rsidP="00E81C20">
      <w:pPr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5B03FD" w:rsidRDefault="005B03FD" w:rsidP="00E81C20">
      <w:pPr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5B03FD" w:rsidRDefault="005B03FD" w:rsidP="00E81C20">
      <w:pPr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Выполнила:</w:t>
      </w:r>
    </w:p>
    <w:p w:rsidR="005B03FD" w:rsidRDefault="00CD220C" w:rsidP="00E81C20">
      <w:pPr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Студентка 1 курса Мясоутова А.А.</w:t>
      </w:r>
    </w:p>
    <w:p w:rsidR="005B03FD" w:rsidRDefault="005B03FD" w:rsidP="00E81C20">
      <w:pPr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Преподаватель:</w:t>
      </w:r>
    </w:p>
    <w:p w:rsidR="005B03FD" w:rsidRDefault="00CD220C" w:rsidP="00E81C20">
      <w:pPr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Заика Г.С.</w:t>
      </w:r>
    </w:p>
    <w:p w:rsidR="005B03FD" w:rsidRDefault="005B03FD" w:rsidP="00E81C20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B03FD" w:rsidRDefault="005B03FD" w:rsidP="00E81C20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B03FD" w:rsidRDefault="005B03FD" w:rsidP="00E81C20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B03FD" w:rsidRDefault="005B03FD" w:rsidP="00E81C20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B03FD" w:rsidRDefault="00CD220C" w:rsidP="00E81C20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2014</w:t>
      </w:r>
      <w:r w:rsidR="005B03FD">
        <w:rPr>
          <w:rFonts w:ascii="Times New Roman" w:hAnsi="Times New Roman"/>
          <w:b/>
          <w:sz w:val="24"/>
          <w:szCs w:val="24"/>
          <w:lang w:eastAsia="ru-RU"/>
        </w:rPr>
        <w:t xml:space="preserve"> г</w:t>
      </w:r>
    </w:p>
    <w:p w:rsidR="005B03FD" w:rsidRPr="00D84BD6" w:rsidRDefault="005B03FD" w:rsidP="00D84BD6">
      <w:pPr>
        <w:rPr>
          <w:rFonts w:ascii="Times New Roman" w:hAnsi="Times New Roman"/>
          <w:b/>
          <w:sz w:val="24"/>
          <w:szCs w:val="24"/>
          <w:lang w:eastAsia="ru-RU"/>
        </w:rPr>
      </w:pPr>
      <w:r w:rsidRPr="00D84BD6">
        <w:rPr>
          <w:rFonts w:ascii="Times New Roman" w:hAnsi="Times New Roman"/>
          <w:b/>
          <w:sz w:val="24"/>
          <w:szCs w:val="24"/>
          <w:lang w:eastAsia="ru-RU"/>
        </w:rPr>
        <w:lastRenderedPageBreak/>
        <w:t>Введение</w:t>
      </w:r>
    </w:p>
    <w:p w:rsidR="005B03FD" w:rsidRPr="00D84BD6" w:rsidRDefault="005B03FD" w:rsidP="00D84BD6">
      <w:pPr>
        <w:spacing w:after="360"/>
        <w:rPr>
          <w:rFonts w:ascii="Times New Roman" w:hAnsi="Times New Roman"/>
          <w:sz w:val="24"/>
          <w:szCs w:val="24"/>
        </w:rPr>
      </w:pPr>
      <w:r w:rsidRPr="00D84BD6">
        <w:rPr>
          <w:rFonts w:ascii="Times New Roman" w:hAnsi="Times New Roman"/>
          <w:sz w:val="24"/>
          <w:szCs w:val="24"/>
        </w:rPr>
        <w:t xml:space="preserve"> На сегодняшний день атомная энергетика — самый экономичный и экологически чистый способ производства энергии, и альтернативы  атомной энергетике в ближайшем будущем не предвидится. За последние четыре десятилетия атомная энергетика и использование расщепляющих материалов очень прочно обосновались в жизни человечества. В настоящее время в мире функционирует более 450 ядерных реакторов. Атомная энергетика позволила существенно снизить “энергетический голод” и улучшить экологическую обстановку в ряде стран. Широкое использование АЭС в качестве основного источника для обеспечения энергией колоссального количества объектов и предприятий какой-либо страны, в том числе и России, а также расширение сферы применения радиоактивных источников влекут за собой неизбежную опасность возникновения радиационной опасности и угрозу загрязнения среды радиоактивными элементами, точнее, продуктами их распада.</w:t>
      </w:r>
    </w:p>
    <w:p w:rsidR="005B03FD" w:rsidRPr="00D84BD6" w:rsidRDefault="005B03FD" w:rsidP="00D84B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D84BD6">
        <w:rPr>
          <w:rFonts w:ascii="Times New Roman" w:hAnsi="Times New Roman"/>
          <w:sz w:val="24"/>
          <w:szCs w:val="24"/>
        </w:rPr>
        <w:t xml:space="preserve">Учитывая то, что на сегодняшний момент в России функционирует более 700 крупных радиационно-опасных объектов, которые в любом случае представляют радиационную опасность, существуют объекты повышенной опасности, которыми являются атомные станции. По факту, практически все действующие АЭС расположены в густонаселенной части страны, а в радиусе тридцати км проживает около 4 млн. человек. Общая территории России, потенциально подверженная опасности радиационного загрязнения и излучения превышает 1 млн. км2, на этой территории проживает более 10 млн. человек. </w:t>
      </w:r>
    </w:p>
    <w:p w:rsidR="005B03FD" w:rsidRPr="00D84BD6" w:rsidRDefault="005B03FD" w:rsidP="00D84B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4BD6">
        <w:rPr>
          <w:rFonts w:ascii="Times New Roman" w:hAnsi="Times New Roman"/>
          <w:sz w:val="24"/>
          <w:szCs w:val="24"/>
        </w:rPr>
        <w:t xml:space="preserve"> </w:t>
      </w:r>
    </w:p>
    <w:p w:rsidR="005B03FD" w:rsidRPr="00D84BD6" w:rsidRDefault="005B03FD" w:rsidP="00D84BD6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  <w:r w:rsidRPr="00D84BD6">
        <w:rPr>
          <w:rFonts w:ascii="Times New Roman" w:hAnsi="Times New Roman"/>
          <w:sz w:val="24"/>
          <w:szCs w:val="24"/>
        </w:rPr>
        <w:t xml:space="preserve"> Необходимость защиты населения обуславливается не только опасностью для жизни населения и работников, возникающей при радиационных авариях, но и катастрофически масштабным распространением радионуклидов в атмосфере. Так, воздушные массы, двигавшиеся 26 апреля 1986 г. на запад, 27 апреля на север и северо-запад, 28–29 апреля от северного направления повернули на восток, юго-восток и далее 30 апреля юг (на Киев).</w:t>
      </w:r>
    </w:p>
    <w:p w:rsidR="005B03FD" w:rsidRPr="00D84BD6" w:rsidRDefault="005B03FD" w:rsidP="00D84BD6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  <w:r w:rsidRPr="00D84BD6">
        <w:rPr>
          <w:rFonts w:ascii="Times New Roman" w:hAnsi="Times New Roman"/>
          <w:sz w:val="24"/>
          <w:szCs w:val="24"/>
        </w:rPr>
        <w:t xml:space="preserve"> Аварии на радиационно-опасных объектах могут привести к радиационной чрезвычайной ситуации (РЧС). Под радиационной </w:t>
      </w:r>
      <w:hyperlink r:id="rId7" w:history="1">
        <w:r w:rsidRPr="00D84BD6">
          <w:rPr>
            <w:rFonts w:ascii="Times New Roman" w:hAnsi="Times New Roman"/>
            <w:sz w:val="24"/>
            <w:szCs w:val="24"/>
          </w:rPr>
          <w:t>чрезвычайной ситуацией</w:t>
        </w:r>
      </w:hyperlink>
      <w:r w:rsidRPr="00D84BD6">
        <w:rPr>
          <w:rFonts w:ascii="Times New Roman" w:hAnsi="Times New Roman"/>
          <w:sz w:val="24"/>
          <w:szCs w:val="24"/>
        </w:rPr>
        <w:t xml:space="preserve"> понимается неожиданная опасная радиационная ситуация, которая привела или может привести к незапланированному облучению людей или радиоактивному загрязнению окружающей среды сверхустановленных гигиенических нормативов и требует экстренных действий по защите людей и среды обитания.</w:t>
      </w:r>
    </w:p>
    <w:p w:rsidR="005B03FD" w:rsidRPr="00D84BD6" w:rsidRDefault="005B03FD" w:rsidP="00D84B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4BD6">
        <w:rPr>
          <w:rFonts w:ascii="Times New Roman" w:hAnsi="Times New Roman"/>
          <w:sz w:val="24"/>
          <w:szCs w:val="24"/>
        </w:rPr>
        <w:t xml:space="preserve"> Ввиду сложившейся обстановки разработан комплекс мер, направленных на ослабление или исключение воздействия ионизирующего излучения на население, персонал радиационно-опасных объектов, биологические объекты природной среды, на радиоэлектронное оборудование и оптические системы, а также на предохранение природных и техногенных объектов от загрязнения радиоактивными веществами и удаление этих загрязнений (дезактивацию).</w:t>
      </w:r>
    </w:p>
    <w:p w:rsidR="005B03FD" w:rsidRPr="00D84BD6" w:rsidRDefault="005B03FD" w:rsidP="00D84BD6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  <w:r w:rsidRPr="00D84BD6">
        <w:rPr>
          <w:rFonts w:ascii="Times New Roman" w:hAnsi="Times New Roman"/>
          <w:sz w:val="24"/>
          <w:szCs w:val="24"/>
        </w:rPr>
        <w:t xml:space="preserve">  </w:t>
      </w:r>
    </w:p>
    <w:p w:rsidR="005B03FD" w:rsidRDefault="005B03FD" w:rsidP="00074069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  <w:r w:rsidRPr="00D84BD6">
        <w:rPr>
          <w:rFonts w:ascii="Times New Roman" w:hAnsi="Times New Roman"/>
          <w:sz w:val="24"/>
          <w:szCs w:val="24"/>
        </w:rPr>
        <w:t xml:space="preserve"> В этой работе я проанализирую меры по защите населения и территорий при авариях на радиационно-опасных объектах и систематизирую практическую и теоретическую информацию о существующей на данный момент радиационной обстановке, а также дать общую характеристику не только мер, но и последствий уже произошедших ядерных катастроф.</w:t>
      </w:r>
    </w:p>
    <w:p w:rsidR="005B03FD" w:rsidRPr="00074069" w:rsidRDefault="005B03FD" w:rsidP="00074069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b/>
          <w:sz w:val="28"/>
          <w:szCs w:val="28"/>
        </w:rPr>
        <w:lastRenderedPageBreak/>
        <w:t>Глава первая:  «Общая характеристика радиационных аварий»</w:t>
      </w:r>
    </w:p>
    <w:p w:rsidR="005B03FD" w:rsidRPr="00276948" w:rsidRDefault="005B03FD" w:rsidP="00D84BD6">
      <w:pPr>
        <w:pStyle w:val="a3"/>
        <w:rPr>
          <w:b/>
        </w:rPr>
      </w:pPr>
      <w:r w:rsidRPr="00276948">
        <w:rPr>
          <w:b/>
        </w:rPr>
        <w:t>§1. Классификация радиационных аварий</w:t>
      </w:r>
    </w:p>
    <w:p w:rsidR="005B03FD" w:rsidRPr="00CB035E" w:rsidRDefault="005B03FD" w:rsidP="00CB03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 </w:t>
      </w:r>
      <w:r w:rsidRPr="00CB035E">
        <w:rPr>
          <w:rFonts w:ascii="Times New Roman" w:hAnsi="Times New Roman"/>
          <w:sz w:val="24"/>
          <w:szCs w:val="24"/>
        </w:rPr>
        <w:t>Под радиационно-опасными понимаются объекты, использующие в технологических процессах или имеющие на хранении радиоактивные вещества, которые в случае аварии вызывают опасные для здоровья людей и окружающей среды загрязнения.</w:t>
      </w:r>
    </w:p>
    <w:p w:rsidR="005B03FD" w:rsidRPr="00CB035E" w:rsidRDefault="005B03FD" w:rsidP="00CB03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</w:t>
      </w:r>
      <w:r w:rsidRPr="00CB035E">
        <w:rPr>
          <w:rFonts w:ascii="Times New Roman" w:hAnsi="Times New Roman"/>
          <w:sz w:val="24"/>
          <w:szCs w:val="24"/>
        </w:rPr>
        <w:t>Радиационная авария - происшествие, приведшее к выходу (выбросу) радиоактивных продуктов и ионизирующих излучений за предусмотренные проектом пределы (границы) в количествах, превышающих установленные нормы безопасности.</w:t>
      </w:r>
    </w:p>
    <w:p w:rsidR="005B03FD" w:rsidRPr="00CB035E" w:rsidRDefault="005B03FD" w:rsidP="00CB03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</w:t>
      </w:r>
      <w:r w:rsidRPr="00CB035E">
        <w:rPr>
          <w:rFonts w:ascii="Times New Roman" w:hAnsi="Times New Roman"/>
          <w:sz w:val="24"/>
          <w:szCs w:val="24"/>
        </w:rPr>
        <w:t>Основным показателем степени потенциальной опасности РОО при прочих равных условиях (надежность технологических процессов, качество профессиональной подготовки специалистов и т.д.) является общее количество радиоактивных веществ, находящихся на каждом из них.</w:t>
      </w:r>
    </w:p>
    <w:p w:rsidR="005B03FD" w:rsidRPr="00CB035E" w:rsidRDefault="005B03FD" w:rsidP="00CB03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B035E">
        <w:rPr>
          <w:rFonts w:ascii="Times New Roman" w:hAnsi="Times New Roman"/>
          <w:sz w:val="24"/>
          <w:szCs w:val="24"/>
        </w:rPr>
        <w:t>К радиационно-опасным объектам относятся:</w:t>
      </w:r>
    </w:p>
    <w:p w:rsidR="005B03FD" w:rsidRPr="00CB035E" w:rsidRDefault="005B03FD" w:rsidP="00CB03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B035E">
        <w:rPr>
          <w:rFonts w:ascii="Times New Roman" w:hAnsi="Times New Roman"/>
          <w:sz w:val="24"/>
          <w:szCs w:val="24"/>
        </w:rPr>
        <w:t>атомные станции различного назначения;</w:t>
      </w:r>
    </w:p>
    <w:p w:rsidR="005B03FD" w:rsidRPr="00CB035E" w:rsidRDefault="005B03FD" w:rsidP="00CB03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B035E">
        <w:rPr>
          <w:rFonts w:ascii="Times New Roman" w:hAnsi="Times New Roman"/>
          <w:sz w:val="24"/>
          <w:szCs w:val="24"/>
        </w:rPr>
        <w:t>предприятия по регенерации отработанного топлива и</w:t>
      </w:r>
    </w:p>
    <w:p w:rsidR="005B03FD" w:rsidRPr="00CB035E" w:rsidRDefault="005B03FD" w:rsidP="00CB03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B035E">
        <w:rPr>
          <w:rFonts w:ascii="Times New Roman" w:hAnsi="Times New Roman"/>
          <w:sz w:val="24"/>
          <w:szCs w:val="24"/>
        </w:rPr>
        <w:t>временному хранению радиоактивных отходов;</w:t>
      </w:r>
    </w:p>
    <w:p w:rsidR="005B03FD" w:rsidRPr="00CB035E" w:rsidRDefault="005B03FD" w:rsidP="00CB03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B035E">
        <w:rPr>
          <w:rFonts w:ascii="Times New Roman" w:hAnsi="Times New Roman"/>
          <w:sz w:val="24"/>
          <w:szCs w:val="24"/>
        </w:rPr>
        <w:t>научно-исследовательские организации, имеющие</w:t>
      </w:r>
    </w:p>
    <w:p w:rsidR="005B03FD" w:rsidRPr="00CB035E" w:rsidRDefault="005B03FD" w:rsidP="00CB03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B035E">
        <w:rPr>
          <w:rFonts w:ascii="Times New Roman" w:hAnsi="Times New Roman"/>
          <w:sz w:val="24"/>
          <w:szCs w:val="24"/>
        </w:rPr>
        <w:t>исследовательские реакторы или ускорители частиц; морские</w:t>
      </w:r>
    </w:p>
    <w:p w:rsidR="005B03FD" w:rsidRPr="00CB035E" w:rsidRDefault="005B03FD" w:rsidP="00CB03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B035E">
        <w:rPr>
          <w:rFonts w:ascii="Times New Roman" w:hAnsi="Times New Roman"/>
          <w:sz w:val="24"/>
          <w:szCs w:val="24"/>
        </w:rPr>
        <w:t>суда с энергетическими установками;</w:t>
      </w:r>
    </w:p>
    <w:p w:rsidR="005B03FD" w:rsidRPr="00CB035E" w:rsidRDefault="005B03FD" w:rsidP="00CB03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B035E">
        <w:rPr>
          <w:rFonts w:ascii="Times New Roman" w:hAnsi="Times New Roman"/>
          <w:sz w:val="24"/>
          <w:szCs w:val="24"/>
        </w:rPr>
        <w:t>хранилища ядерных боеприпасов; полигоны, где проводятся</w:t>
      </w:r>
    </w:p>
    <w:p w:rsidR="005B03FD" w:rsidRPr="00CB035E" w:rsidRDefault="005B03FD" w:rsidP="00CB03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B035E">
        <w:rPr>
          <w:rFonts w:ascii="Times New Roman" w:hAnsi="Times New Roman"/>
          <w:sz w:val="24"/>
          <w:szCs w:val="24"/>
        </w:rPr>
        <w:t>испытания ядерных зарядов.</w:t>
      </w:r>
    </w:p>
    <w:p w:rsidR="005B03FD" w:rsidRPr="00CB035E" w:rsidRDefault="005B03FD" w:rsidP="00CB03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76948">
        <w:rPr>
          <w:rFonts w:ascii="Times New Roman" w:hAnsi="Times New Roman"/>
          <w:sz w:val="24"/>
          <w:szCs w:val="24"/>
        </w:rPr>
        <w:t xml:space="preserve">  </w:t>
      </w:r>
      <w:r w:rsidRPr="00CB035E">
        <w:rPr>
          <w:rFonts w:ascii="Times New Roman" w:hAnsi="Times New Roman"/>
          <w:sz w:val="24"/>
          <w:szCs w:val="24"/>
        </w:rPr>
        <w:t>Кроме того, ионизирующее излучение, опасное для здоровья людей, может исходить и от таких широко распространенных техногенных источников, как медицинская рентгенодиагностическая аппаратура и приборы, основанные на использовании радиоактивных изотопов, применяемые в строительной индустрии, геологии и т.д.</w:t>
      </w:r>
      <w:r>
        <w:rPr>
          <w:rFonts w:ascii="Times New Roman" w:hAnsi="Times New Roman"/>
          <w:sz w:val="24"/>
          <w:szCs w:val="24"/>
        </w:rPr>
        <w:t>(приложение 1)</w:t>
      </w:r>
    </w:p>
    <w:p w:rsidR="005B03FD" w:rsidRPr="00276948" w:rsidRDefault="005B03FD" w:rsidP="001415C7">
      <w:pPr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Для того чтобы конструктивно и целесообразно применять меры по ликвидации аварии и ее последствий, существует несколько классификаций, основанных на разных принципах, осуществляющих распределение аварий для последующего выбора мер ликвидации. Аварии, связанные с нарушением нормальной эксплуатации РОО, подразделяются на проектные и запроектные.</w:t>
      </w:r>
    </w:p>
    <w:p w:rsidR="005B03FD" w:rsidRPr="00276948" w:rsidRDefault="005B03FD" w:rsidP="001415C7">
      <w:pPr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Проектная авария — авария, для которой проектом определены исходные события и конечные состояния, в связи с чем предусмотрены системы безопасности. </w:t>
      </w:r>
    </w:p>
    <w:p w:rsidR="005B03FD" w:rsidRPr="00276948" w:rsidRDefault="005B03FD" w:rsidP="001415C7">
      <w:pPr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lastRenderedPageBreak/>
        <w:t xml:space="preserve">  Запроектная авария — вызывается не учитываемыми для проектных аварий исходными событиями и приводит к тяжелым последствиям. При этом может произойти выход радиоактивных продуктов в количествах, приводящих к радиоактивному загрязнению прилегающей территории, возможному облучению населения выше установленных норм. В тяжелых случаях могут произойти тепловые и ядерные взрывы. </w:t>
      </w:r>
    </w:p>
    <w:p w:rsidR="005B03FD" w:rsidRPr="00276948" w:rsidRDefault="005B03FD" w:rsidP="001415C7">
      <w:pPr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В зависимости от границ зон распространения радиоактивных веществ и радиационных последствий потенциальные аварии на АЭС делятся на шесть типов: локальная, местная, территориальная, региональная, федеральная, трансграничная. </w:t>
      </w:r>
    </w:p>
    <w:p w:rsidR="005B03FD" w:rsidRPr="00276948" w:rsidRDefault="005B03FD" w:rsidP="001415C7">
      <w:pPr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Если при региональной аварии количество людей, получивших дозу облучения выше уровней, установленных для нормальной эксплуатации, может превысить 500 человек, или количество людей, у которых могут быть нарушены условия жизнедеятельности, превысит 1 000 человек, или материальный ущерб превысит 5 млн. минимальных размеров оплаты труда, то такая авария будет федеральной. </w:t>
      </w:r>
    </w:p>
    <w:p w:rsidR="005B03FD" w:rsidRPr="00276948" w:rsidRDefault="005B03FD" w:rsidP="001415C7">
      <w:pPr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При трансграничных авариях радиационные последствия аварии выходят за территорию Российской Федерации, либо данная авария произошла за рубежом и затрагивает территорию Российской Федерации. </w:t>
      </w:r>
    </w:p>
    <w:p w:rsidR="005B03FD" w:rsidRPr="00276948" w:rsidRDefault="005B03FD">
      <w:pPr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Также существует международная шкала оценки событий на атомных станциях, которая разделяет аварии на глобальные, где происходит выброс в окружающую среду большей части продуктов деления активной зоны, приведшей к превышению дозовых пределов для запроектной аварии. При этой аварии возможны острые лучевые поражения населения, длительно воздействие на окружающую среду. В таких случаях необходимо проведение различных мер по защите населения, в том числе эвакуация и отселение.</w:t>
      </w:r>
    </w:p>
    <w:p w:rsidR="005B03FD" w:rsidRPr="00276948" w:rsidRDefault="005B03FD">
      <w:pPr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При аварии, характеризующейся как «тяжелая», происходит выброс в окружающую среду значительной части продуктов деления, приведшей к превышению дозовых пределов для проектной аварии. В этом случае возможны поражения населения и воздействие на окружающую среду, необходимы противоаварийные мероприятия и частичная эвакуация. </w:t>
      </w:r>
    </w:p>
    <w:p w:rsidR="005B03FD" w:rsidRPr="00276948" w:rsidRDefault="005B03FD">
      <w:pPr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В случае аварии с риском для окружающей среды происходит выброс в окружающую среду продуктов давления, приведший к незначительному превышению дозовых пределов для проектной аварии. Здесь возможно частичное поражение населения и воздействие на окружающую  среду. Тогда необходимы частичные противоаварийные мероприятия по защите персонала АС и населения. </w:t>
      </w:r>
    </w:p>
    <w:p w:rsidR="005B03FD" w:rsidRPr="00276948" w:rsidRDefault="005B03FD">
      <w:pPr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При авариях в пределах АС осуществляется выброс в окружающую среду продуктов давления, превышающий дозовых пределов для проектной аварии. Превышение дозовых пределов наблюдается внутри АС. Возможны поражения пресонала с дозами до 1 Зв (100 бэр). Необходимы противоаварийные мероприятия и защита персонала АС. Защиты населения при такой аварии не требуется. </w:t>
      </w:r>
    </w:p>
    <w:p w:rsidR="005B03FD" w:rsidRPr="00276948" w:rsidRDefault="005B03FD">
      <w:pPr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>Помимо этих классификаций, существует также разделение аварий на локальные,местные, территориальные, трансграничные, региональные и федеральные.</w:t>
      </w:r>
    </w:p>
    <w:p w:rsidR="005B03FD" w:rsidRPr="00276948" w:rsidRDefault="005B03FD" w:rsidP="00F01FB5">
      <w:pPr>
        <w:widowControl w:val="0"/>
        <w:autoSpaceDE w:val="0"/>
        <w:autoSpaceDN w:val="0"/>
        <w:adjustRightInd w:val="0"/>
        <w:spacing w:after="280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Локальная авария: радиационные последствия аварии ограничиваются пределами </w:t>
      </w:r>
      <w:r w:rsidRPr="00276948">
        <w:rPr>
          <w:rFonts w:ascii="Times New Roman" w:hAnsi="Times New Roman"/>
          <w:sz w:val="24"/>
          <w:szCs w:val="24"/>
        </w:rPr>
        <w:lastRenderedPageBreak/>
        <w:t>объекта. При этом возможно облучение персонала и загрязнение зданий и сооружений, находящихся на территории АЭС, выше уровней, установленных для нормальной эксплуатации.</w:t>
      </w:r>
    </w:p>
    <w:p w:rsidR="005B03FD" w:rsidRPr="00276948" w:rsidRDefault="005B03FD" w:rsidP="00F01FB5">
      <w:pPr>
        <w:widowControl w:val="0"/>
        <w:autoSpaceDE w:val="0"/>
        <w:autoSpaceDN w:val="0"/>
        <w:adjustRightInd w:val="0"/>
        <w:spacing w:after="280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Местная авария: радиационные последствия аварии ограничиваются пределами пристанционного поселка и населенных пунктов в районе расположения АЭС. При этом возможно облучение персонала и населения выше уровней, установленных для нормальной эксплуатации.</w:t>
      </w:r>
    </w:p>
    <w:p w:rsidR="005B03FD" w:rsidRPr="00276948" w:rsidRDefault="005B03FD" w:rsidP="00F01FB5">
      <w:pPr>
        <w:widowControl w:val="0"/>
        <w:autoSpaceDE w:val="0"/>
        <w:autoSpaceDN w:val="0"/>
        <w:adjustRightInd w:val="0"/>
        <w:spacing w:after="280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Территориальная авария: радиационные последствия аварии ограничиваются пределами субъекта Российской Федерации, на территории которого расположена АЭС, и включают, как правило, две и более административно-территориальные единицы субъекта. При этом возможно облучение персонала и населения нескольких административно-территориальных единиц субъекта Российской Федерации выше уровней, установленных для нормальной эксплуатации.</w:t>
      </w:r>
    </w:p>
    <w:p w:rsidR="005B03FD" w:rsidRPr="00276948" w:rsidRDefault="005B03FD" w:rsidP="00F01FB5">
      <w:pPr>
        <w:widowControl w:val="0"/>
        <w:autoSpaceDE w:val="0"/>
        <w:autoSpaceDN w:val="0"/>
        <w:adjustRightInd w:val="0"/>
        <w:spacing w:after="280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Региональная авария: радиационные последствия аварии ограничиваются пределами двух и более субъектов Российской Федерации и приводят к облучению населения и загрязнению окружающей среды выше уровней, установленных для нормальной эксплуатации.</w:t>
      </w:r>
    </w:p>
    <w:p w:rsidR="005B03FD" w:rsidRPr="00276948" w:rsidRDefault="005B03FD" w:rsidP="00F01FB5">
      <w:pPr>
        <w:widowControl w:val="0"/>
        <w:autoSpaceDE w:val="0"/>
        <w:autoSpaceDN w:val="0"/>
        <w:adjustRightInd w:val="0"/>
        <w:spacing w:after="280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Федеральная авария: если при региональной аварии количество людей, получивших дозу облучения выше уровней, установленных для нормальной эксплуатации, может превысить 500 человек или количество людей, у которых могут быть нарушены условия жизнедеятельности, превысит 1000 человек, или материальный ущерб от аварии превысит 5 млн. минимальных размеров оплаты труда, то такая авария будет федеральной.</w:t>
      </w:r>
    </w:p>
    <w:p w:rsidR="005B03FD" w:rsidRPr="00276948" w:rsidRDefault="005B03FD" w:rsidP="00F01FB5">
      <w:pPr>
        <w:widowControl w:val="0"/>
        <w:autoSpaceDE w:val="0"/>
        <w:autoSpaceDN w:val="0"/>
        <w:adjustRightInd w:val="0"/>
        <w:spacing w:after="280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Трансграничная авария: радиационные последствия аварии выходят за территорию Российской Федерации либо данная авария произошла за рубежом и затрагивает территорию Российской Федерации.</w:t>
      </w:r>
    </w:p>
    <w:p w:rsidR="005B03FD" w:rsidRPr="00276948" w:rsidRDefault="005B03FD" w:rsidP="00F01FB5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Радиоактивное загрязнение окружающей среды является наиболее важным экологическим последствием радиационных аварий с выбросами радионуклидов, основным фактором, оказывающим влияние на состояние здоровья и условия жизнедеятельности людей на территориях, подвергшихся радиоактивному загрязнению.</w:t>
      </w:r>
    </w:p>
    <w:p w:rsidR="005B03FD" w:rsidRPr="00276948" w:rsidRDefault="005B03FD" w:rsidP="00F01FB5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Степень опасности радиоактивно загрязненных поверхностей определяется</w:t>
      </w:r>
      <w:r w:rsidRPr="00276948">
        <w:rPr>
          <w:rFonts w:ascii="Times New Roman" w:hAnsi="Times New Roman"/>
          <w:i/>
          <w:sz w:val="24"/>
          <w:szCs w:val="24"/>
        </w:rPr>
        <w:t xml:space="preserve"> радионуклидным</w:t>
      </w:r>
      <w:r w:rsidRPr="00276948">
        <w:rPr>
          <w:rFonts w:ascii="Times New Roman" w:hAnsi="Times New Roman"/>
          <w:sz w:val="24"/>
          <w:szCs w:val="24"/>
        </w:rPr>
        <w:t xml:space="preserve"> составом загрязнений, плотностью загрязнений, характером загрязненных поверхностей, временем, прошедшим после загрязнения, и некоторыми другими характерными для соответствующего загрязнения причинами.</w:t>
      </w:r>
    </w:p>
    <w:p w:rsidR="005B03FD" w:rsidRPr="00276948" w:rsidRDefault="005B03FD" w:rsidP="00F01FB5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Наиболее характерные особенности имеет радиоактивное загрязнение вследствие аварий ядерных реакторов различного характера.</w:t>
      </w:r>
    </w:p>
    <w:p w:rsidR="005B03FD" w:rsidRPr="00276948" w:rsidRDefault="005B03FD" w:rsidP="00F01FB5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В соответствии с удельным весом в составе выбросов биологически наиболее значимых радионуклидов при аварии ядерных реакторов в развитии радиационной обстановки выделяют, как правило, два основных периода: "йодовой опасности", продолжительностью до 2-х месяцев, и "цезиевой опасности", который продолжается многие годы.</w:t>
      </w:r>
    </w:p>
    <w:p w:rsidR="005B03FD" w:rsidRPr="00276948" w:rsidRDefault="005B03FD" w:rsidP="00F01FB5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В "йодном периоде", кроме внешнего облучения (до 45 % дозы за первый год), основные проблемы связаны с молоком и листовыми овощами – главными "поставщиками" радионуклида йода внутрь организма.</w:t>
      </w:r>
    </w:p>
    <w:p w:rsidR="005B03FD" w:rsidRPr="00276948" w:rsidRDefault="005B03FD" w:rsidP="00F01FB5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lastRenderedPageBreak/>
        <w:t xml:space="preserve">  На первом этапе радиационное воздействие на людей складывается из внешнего и внутреннего облучений, обусловленных соответственно радиоактивными облучениями от загрязненных радионуклидами объектов окружающей среды и вдыханием радионуклидов с загрязненным воздухом, на втором этапе – облучением от загрязненных радионуклидами объектов окружающей среды и введением их в организм человека с потребляемой пищей и водой, а в дальнейшем – в основном за счет употребления населением загрязненных продуктов питания. Принято считать, что 85 % суммарной прогнозируемой дозы облучения на последующие 50 лет после аварии составляет доза внутреннего облучения, обусловленного потреблением продуктов питания, которые выращены на загрязненной территории, и лишь 15 % падает на дозу внешнего облучения.</w:t>
      </w:r>
    </w:p>
    <w:p w:rsidR="005B03FD" w:rsidRDefault="005B03FD" w:rsidP="00F01FB5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Радиоактивное загрязнение водоемов, как правило, представляет опасность лишь в первые месяцы после аварии.</w:t>
      </w:r>
    </w:p>
    <w:p w:rsidR="005B03FD" w:rsidRDefault="005B03FD" w:rsidP="00F01FB5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</w:p>
    <w:p w:rsidR="005B03FD" w:rsidRDefault="005B03FD" w:rsidP="00F01FB5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</w:p>
    <w:p w:rsidR="005B03FD" w:rsidRDefault="005B03FD" w:rsidP="00F01FB5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</w:p>
    <w:p w:rsidR="005B03FD" w:rsidRDefault="005B03FD" w:rsidP="00F01FB5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</w:p>
    <w:p w:rsidR="005B03FD" w:rsidRDefault="005B03FD" w:rsidP="00F01FB5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</w:p>
    <w:p w:rsidR="005B03FD" w:rsidRDefault="005B03FD" w:rsidP="00F01FB5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</w:p>
    <w:p w:rsidR="005B03FD" w:rsidRDefault="005B03FD" w:rsidP="00F01FB5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</w:p>
    <w:p w:rsidR="005B03FD" w:rsidRDefault="005B03FD" w:rsidP="00F01FB5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</w:p>
    <w:p w:rsidR="005B03FD" w:rsidRDefault="005B03FD" w:rsidP="00F01FB5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</w:p>
    <w:p w:rsidR="005B03FD" w:rsidRDefault="005B03FD" w:rsidP="00F01FB5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</w:p>
    <w:p w:rsidR="005B03FD" w:rsidRDefault="005B03FD" w:rsidP="00F01FB5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</w:p>
    <w:p w:rsidR="005B03FD" w:rsidRDefault="005B03FD" w:rsidP="00F01FB5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</w:p>
    <w:p w:rsidR="005B03FD" w:rsidRDefault="005B03FD" w:rsidP="00F01FB5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</w:p>
    <w:p w:rsidR="005B03FD" w:rsidRDefault="005B03FD" w:rsidP="00F01FB5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</w:p>
    <w:p w:rsidR="005B03FD" w:rsidRDefault="005B03FD" w:rsidP="00F01FB5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</w:p>
    <w:p w:rsidR="005B03FD" w:rsidRDefault="005B03FD" w:rsidP="00F01FB5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</w:p>
    <w:p w:rsidR="005B03FD" w:rsidRPr="00276948" w:rsidRDefault="005B03FD" w:rsidP="00F01FB5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</w:p>
    <w:p w:rsidR="005B03FD" w:rsidRDefault="005B03FD" w:rsidP="00074069">
      <w:pPr>
        <w:widowControl w:val="0"/>
        <w:autoSpaceDE w:val="0"/>
        <w:autoSpaceDN w:val="0"/>
        <w:adjustRightInd w:val="0"/>
        <w:spacing w:after="32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5B03FD" w:rsidRDefault="005B03FD" w:rsidP="00074069">
      <w:pPr>
        <w:widowControl w:val="0"/>
        <w:autoSpaceDE w:val="0"/>
        <w:autoSpaceDN w:val="0"/>
        <w:adjustRightInd w:val="0"/>
        <w:spacing w:after="32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5B03FD" w:rsidRDefault="005B03FD" w:rsidP="00074069">
      <w:pPr>
        <w:widowControl w:val="0"/>
        <w:autoSpaceDE w:val="0"/>
        <w:autoSpaceDN w:val="0"/>
        <w:adjustRightInd w:val="0"/>
        <w:spacing w:after="32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5B03FD" w:rsidRPr="00276948" w:rsidRDefault="005B03FD" w:rsidP="00074069">
      <w:pPr>
        <w:widowControl w:val="0"/>
        <w:autoSpaceDE w:val="0"/>
        <w:autoSpaceDN w:val="0"/>
        <w:adjustRightInd w:val="0"/>
        <w:spacing w:after="32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276948">
        <w:rPr>
          <w:rFonts w:ascii="Times New Roman" w:hAnsi="Times New Roman"/>
          <w:b/>
          <w:sz w:val="24"/>
          <w:szCs w:val="24"/>
          <w:lang w:eastAsia="ru-RU"/>
        </w:rPr>
        <w:lastRenderedPageBreak/>
        <w:t>§2</w:t>
      </w:r>
      <w:r w:rsidRPr="0027694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76948">
        <w:rPr>
          <w:rFonts w:ascii="Times New Roman" w:hAnsi="Times New Roman"/>
          <w:b/>
          <w:sz w:val="24"/>
          <w:szCs w:val="24"/>
          <w:lang w:eastAsia="ru-RU"/>
        </w:rPr>
        <w:t>Особенности ликвидации последствий радиационной аварии</w:t>
      </w:r>
    </w:p>
    <w:p w:rsidR="005B03FD" w:rsidRPr="00276948" w:rsidRDefault="005B03FD" w:rsidP="004056FB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Максимально проектные аварии характеризуются наиболее тяжелыми исходными событиями, обусловливающими возникновение аварийного процесса на данном объекте. Эти события приводят к максимально возможным в рамках установленных проектных пределов радиационным последствиям.</w:t>
      </w:r>
    </w:p>
    <w:p w:rsidR="005B03FD" w:rsidRPr="00276948" w:rsidRDefault="005B03FD" w:rsidP="004056FB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В радиационной аварии различают четыре фазы развития: начальную, раннюю, промежуточную и позднюю (восстановительную).</w:t>
      </w:r>
    </w:p>
    <w:p w:rsidR="005B03FD" w:rsidRPr="00276948" w:rsidRDefault="005B03FD" w:rsidP="004056FB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Начальная фаза аварии является периодом времени, предшествующим началу выброса (сброса) радиоактивности в окружающую среду, или периодом обнаружения возможности облучения населения за пределами санитарно-защитной зоны предприятия. В отдельных случаях подобная фаза может не существовать вследствие своей быстротечности. </w:t>
      </w:r>
    </w:p>
    <w:p w:rsidR="005B03FD" w:rsidRPr="00276948" w:rsidRDefault="005B03FD" w:rsidP="004056FB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Ранняя фаза аварии (фаза "острого" облучения) является периодом собственно выброса радиоактивных веществ в окружающую среду или периодом формирования радиационной обстановки непосредственно под влиянием выброса (сброса) в местах проживания или нахождения населения. Продолжительность этого периода может быть от нескольких минут до нескольких часов в случае разового выброса (сброса) и до нескольких суток в случае продолжительного выброса (сброса). Для удобства в прогнозах продолжительность ранней фазы аварии в случае разовых выбросов (сбросов) целесообразно принимать равной 1 суткам.</w:t>
      </w:r>
    </w:p>
    <w:p w:rsidR="005B03FD" w:rsidRPr="00276948" w:rsidRDefault="005B03FD" w:rsidP="004056FB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Промежуточная фаза аварии охватывает период, в течение которого нет дополнительного поступления радиоактивности из источника выброса в окружающую среду, в течение которого принимаются решения о введении или продолжении ранее принятых мер радиационной защиты на основе проведенных измерений уровней содержания радиоактивных веществ в окружающей среде и вытекающих из них оценок доз внешнего и внутреннего облучения населения. Промежуточная фаза начинается с нескольких первых часов с момента выброса (сброса) и длится до нескольких суток, недель и больше. Для разовых выбросов (сбросов) длительность промежуточной фазы прогнозируют равной 7 – 10 суткам.</w:t>
      </w:r>
    </w:p>
    <w:p w:rsidR="005B03FD" w:rsidRPr="00276948" w:rsidRDefault="005B03FD" w:rsidP="004056FB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Поздняя фаза (фаза восстановления) характеризуется периодом возврата к условиям нормальной жизнедеятельности населения и может длиться от нескольких недель до нескольких лет в зависимости от мощности и радионуклидного состава выброса, характеристик и размеров загрязненного района, эффективности мер радиационной защиты.</w:t>
      </w:r>
    </w:p>
    <w:p w:rsidR="005B03FD" w:rsidRPr="00276948" w:rsidRDefault="005B03FD" w:rsidP="004056F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>Ядерную аварию может вызвать также образование критической массы при перегрузке, транспортировке и хранении твэлов. всех барьеров безопасности.</w:t>
      </w:r>
    </w:p>
    <w:p w:rsidR="005B03FD" w:rsidRPr="00276948" w:rsidRDefault="005B03FD" w:rsidP="004056F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>Основными поражающими факторами радиационных аварий являются:</w:t>
      </w:r>
    </w:p>
    <w:p w:rsidR="005B03FD" w:rsidRPr="00276948" w:rsidRDefault="005B03FD" w:rsidP="004056F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>·  воздействие внешнего облучения (гамма - и рентгеновского; бета - и гамма-излучения; гамма - нейтронного излучения и др.);</w:t>
      </w:r>
    </w:p>
    <w:p w:rsidR="005B03FD" w:rsidRPr="00276948" w:rsidRDefault="005B03FD" w:rsidP="004056F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>· внутреннее облучение от попавших в организм человека радионуклидов (альфа - и бета-излучение);</w:t>
      </w:r>
    </w:p>
    <w:p w:rsidR="005B03FD" w:rsidRPr="00276948" w:rsidRDefault="005B03FD" w:rsidP="004056F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>· сочетанное радиационное воздействие как за счет внешних источников излучения, так и за счет внутреннего облучения;</w:t>
      </w:r>
    </w:p>
    <w:p w:rsidR="005B03FD" w:rsidRPr="00276948" w:rsidRDefault="005B03FD" w:rsidP="004056F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lastRenderedPageBreak/>
        <w:t>· комбинированное воздействие как радиационных, так и нерадиационных факторов (механическая травма, термическая травма, химический ожог, интоксикация и др.).</w:t>
      </w:r>
    </w:p>
    <w:p w:rsidR="005B03FD" w:rsidRPr="00276948" w:rsidRDefault="005B03FD" w:rsidP="004056F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После аварии на радиоактивном следе основным источником радиационной опасности является внешнее облучение. Ингаляционное поступление радионуклидов в организм практически исключено при правильном и своевременном применении средств защиты органов дыхания.</w:t>
      </w:r>
    </w:p>
    <w:p w:rsidR="005B03FD" w:rsidRPr="00276948" w:rsidRDefault="005B03FD" w:rsidP="004056F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Внутренне облучение развивается в результате поступления радионуклидов в организм с продуктами питания и водой. В первые дни после аварии наиболее опасны радиоактивные изотопы йода, которые накапливается щитовидной железой. Наибольшая концентрация изотопов йода обнаруживается в молоке, что особенно опасно для детей.</w:t>
      </w:r>
    </w:p>
    <w:p w:rsidR="005B03FD" w:rsidRPr="00276948" w:rsidRDefault="005B03FD" w:rsidP="004056F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Через 2-3 месяца после аварии основным агентом внутреннего облучения становится радиоактивный цезий, проникновение которого в организм возможно с продуктами питания. В организм человека могут попасть и другие радиоактивные вещества (стронций, плутоний), загрязнение окружающей среды которыми имеет ограниченные масштабы.</w:t>
      </w:r>
    </w:p>
    <w:p w:rsidR="005B03FD" w:rsidRPr="00276948" w:rsidRDefault="005B03FD" w:rsidP="004056F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>Характер распределения радиоактивных веществ в организме:</w:t>
      </w:r>
    </w:p>
    <w:p w:rsidR="005B03FD" w:rsidRPr="00276948" w:rsidRDefault="005B03FD" w:rsidP="004056F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>·  накопление в скелете (кальций, стронций, радий, плутоний);</w:t>
      </w:r>
    </w:p>
    <w:p w:rsidR="005B03FD" w:rsidRPr="00276948" w:rsidRDefault="005B03FD" w:rsidP="004056F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>·  концентрируются в печени (церий, лантан, плутоний и др.);</w:t>
      </w:r>
    </w:p>
    <w:p w:rsidR="005B03FD" w:rsidRPr="00276948" w:rsidRDefault="005B03FD" w:rsidP="004056F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>·  равномерно распределяются по органам и системам (тритий, углерод, инертные газы, цезий и др.);</w:t>
      </w:r>
    </w:p>
    <w:p w:rsidR="005B03FD" w:rsidRPr="00276948" w:rsidRDefault="005B03FD" w:rsidP="004056F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>·  радиоактивный йод избирательно накапливается в щитовидной железе (около 30%), причем удельная активность ткани щитовидной железы может превышать активность других органов в 100-200 раз.</w:t>
      </w:r>
    </w:p>
    <w:p w:rsidR="005B03FD" w:rsidRPr="00276948" w:rsidRDefault="005B03FD" w:rsidP="004056F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Основными параметрами, регламентирующими ионизирующее излучение, является экспозиционная, поглощенная и эквивалентная дозы.</w:t>
      </w:r>
    </w:p>
    <w:p w:rsidR="005B03FD" w:rsidRPr="00276948" w:rsidRDefault="005B03FD" w:rsidP="004056F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Экспозиционная доза - основана на ионизирующем действия излучения, это - количественная характеристика поля ионизирующего излучения. Единицей экспозиционной дозы является рентген (Р). При дозе 1Р в 1см2 воздуха образуется 2,08 · 109 пар ионов. В международной системе СИ единицей дозы является кулон на килограмм (Кл/кг) · 1Кл/кг=3876 Р.</w:t>
      </w:r>
    </w:p>
    <w:p w:rsidR="005B03FD" w:rsidRPr="00276948" w:rsidRDefault="005B03FD" w:rsidP="004056F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Поглощенная доза - количество энергии, поглощенной единицей массы облучаемого вещества. Специальной единицей поглощенной дозы является 1 рад. В международной системе СИ - 1 Грей (Гр).1 Гр=100 рад.</w:t>
      </w:r>
    </w:p>
    <w:p w:rsidR="005B03FD" w:rsidRPr="00276948" w:rsidRDefault="005B03FD" w:rsidP="004056F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Эквивалентная доза (ЭД) - единицей измерения является бэр. За 1 бэр принимается такая поглощенная доза любого вида ионизирующего излучения, которая при хроническом облучении вызывает такой же эффект, что и 1 рад рентгеновского или гамма-излучения. В международной системе СИ единицей ЭД является Зиверт (Зв).1 Зв равен 100 бэр.</w:t>
      </w:r>
    </w:p>
    <w:p w:rsidR="005B03FD" w:rsidRPr="00276948" w:rsidRDefault="005B03FD" w:rsidP="004056F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Организм человека постоянно подвергается воздействию космических лучей и природных радиоактивных элементов, присутствующих в воздухе, почве, в тканях самого </w:t>
      </w:r>
      <w:r w:rsidRPr="00276948">
        <w:rPr>
          <w:rFonts w:ascii="Times New Roman" w:hAnsi="Times New Roman"/>
          <w:sz w:val="24"/>
          <w:szCs w:val="24"/>
        </w:rPr>
        <w:lastRenderedPageBreak/>
        <w:t>организма. Уровни природного излучения от всех источников в среднем соответствуют 100 мбэр в год, но в отдельных районах - до 1000 мбэр в год.</w:t>
      </w:r>
    </w:p>
    <w:p w:rsidR="005B03FD" w:rsidRPr="00276948" w:rsidRDefault="005B03FD" w:rsidP="004056F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В современных условиях человек сталкивается с превышением этого среднего уровня радиации. Для лиц, работающих в сфере действия ионизирующего излучения, установлены значения предельно допустимой дозы (ПДД) на все тело, которая при длительном воздействии не вызывает у человека нарушения общего состояния, а также функций кроветворен</w:t>
      </w:r>
      <w:r>
        <w:rPr>
          <w:rFonts w:ascii="Times New Roman" w:hAnsi="Times New Roman"/>
          <w:sz w:val="24"/>
          <w:szCs w:val="24"/>
        </w:rPr>
        <w:t>ия и воспроизводства (таблица №1</w:t>
      </w:r>
      <w:r w:rsidRPr="00276948">
        <w:rPr>
          <w:rFonts w:ascii="Times New Roman" w:hAnsi="Times New Roman"/>
          <w:sz w:val="24"/>
          <w:szCs w:val="24"/>
        </w:rPr>
        <w:t>)</w:t>
      </w:r>
    </w:p>
    <w:p w:rsidR="005B03FD" w:rsidRPr="00CB035E" w:rsidRDefault="005B03FD" w:rsidP="00CB03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</w:t>
      </w:r>
      <w:r w:rsidRPr="00CB035E">
        <w:rPr>
          <w:rFonts w:ascii="Times New Roman" w:hAnsi="Times New Roman"/>
          <w:sz w:val="24"/>
          <w:szCs w:val="24"/>
        </w:rPr>
        <w:t>Международная комиссия по радиационной защите (МКРЗ) рекомендовала в качестве предельно допустимой дозы (ПДД) разового аварийного облучения 25 бэр и профессионального хронического облучения-до 5 бэр в год и установила в 10 раз меньшую дозу для ограниченных групп населения.</w:t>
      </w:r>
    </w:p>
    <w:p w:rsidR="005B03FD" w:rsidRPr="00CB035E" w:rsidRDefault="005B03FD" w:rsidP="00CB03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</w:t>
      </w:r>
      <w:r w:rsidRPr="00CB035E">
        <w:rPr>
          <w:rFonts w:ascii="Times New Roman" w:hAnsi="Times New Roman"/>
          <w:sz w:val="24"/>
          <w:szCs w:val="24"/>
        </w:rPr>
        <w:t>Для оценки отдаленных последствий действия излучения в потомстве учитывают возможность увеличения частоты мутаций. Доза излучения, вероятнее всего удваивающая частоту самопроизвольных мутаций, не превышает 100 бэр на поколение. Генетически значимые дозы для населения находятся в пределах 7-55 мбэр/год.</w:t>
      </w:r>
    </w:p>
    <w:p w:rsidR="005B03FD" w:rsidRPr="00CB035E" w:rsidRDefault="005B03FD" w:rsidP="00CB03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</w:t>
      </w:r>
      <w:r w:rsidRPr="00CB035E">
        <w:rPr>
          <w:rFonts w:ascii="Times New Roman" w:hAnsi="Times New Roman"/>
          <w:sz w:val="24"/>
          <w:szCs w:val="24"/>
        </w:rPr>
        <w:t>При общем внешнем облучении человека дозой в 150-400 рад развивается лучевая болезнь легкой и средней степени тяжести; при дозе 400-600 рад - тяжелая лучевая болезнь; облучение в дозе свыше 600 рад является абсолютно смертельным, если не используются меры профилактики и терапии.</w:t>
      </w:r>
    </w:p>
    <w:p w:rsidR="005B03FD" w:rsidRPr="00CB035E" w:rsidRDefault="005B03FD" w:rsidP="00CB03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</w:t>
      </w:r>
      <w:r w:rsidRPr="00CB035E">
        <w:rPr>
          <w:rFonts w:ascii="Times New Roman" w:hAnsi="Times New Roman"/>
          <w:sz w:val="24"/>
          <w:szCs w:val="24"/>
        </w:rPr>
        <w:t>При облучении дозами 100-1000 рад в основе поражения лежит так называемый костномозговой механизм развития лучевой болезни. При общем или локальном облучении живота в дозах 1000-5000 рад - кишечный механизм развития лучевой болезни с превалированием токсемии</w:t>
      </w:r>
    </w:p>
    <w:p w:rsidR="005B03FD" w:rsidRPr="00CB035E" w:rsidRDefault="005B03FD" w:rsidP="00CB03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</w:t>
      </w:r>
      <w:r w:rsidRPr="00CB035E">
        <w:rPr>
          <w:rFonts w:ascii="Times New Roman" w:hAnsi="Times New Roman"/>
          <w:sz w:val="24"/>
          <w:szCs w:val="24"/>
        </w:rPr>
        <w:t>При остром облучении в дозах более 5000 рад развивается молниеносная форма лучевой болезни. Возможна смерть "под лучом" при облучении в дозах более 20 000 рад. При попадании в организм радионуклидов, происходит инкорпорирование радиоактивных веществ. Опасность инкорпорации определяется особенностями метаболизма, удельной активностью, путями поступления радионуклидов в организм. Наиболее опасны радионуклиды, имеющие большой период полураспада и плохо выводящиеся из организма, на пример радий-266, плутоний-239. На поражающий эффект влияет место депонирования радионуклидов: стронций-89 и стронций-90 - кости; цезий-137 - мышцы. Места депонирования наиболее опасных радионуклидов представлены в таблице №2.</w:t>
      </w:r>
    </w:p>
    <w:p w:rsidR="005B03FD" w:rsidRPr="00CB035E" w:rsidRDefault="005B03FD" w:rsidP="00CB03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</w:t>
      </w:r>
      <w:r w:rsidRPr="00CB035E">
        <w:rPr>
          <w:rFonts w:ascii="Times New Roman" w:hAnsi="Times New Roman"/>
          <w:sz w:val="24"/>
          <w:szCs w:val="24"/>
        </w:rPr>
        <w:t>При авариях на ядерно-опасных объектах суммарную дозу облучения населения можно условно представить следующим образом:</w:t>
      </w:r>
    </w:p>
    <w:p w:rsidR="005B03FD" w:rsidRPr="00CB035E" w:rsidRDefault="005B03FD" w:rsidP="00CB035E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 w:rsidRPr="00CB035E">
        <w:rPr>
          <w:rFonts w:ascii="Times New Roman" w:hAnsi="Times New Roman"/>
          <w:b/>
          <w:sz w:val="24"/>
          <w:szCs w:val="24"/>
        </w:rPr>
        <w:t>Д = Д внешн (ом) +Д внешн (к) +Д внутр (ингал) +Д внутр (пища, вода),</w:t>
      </w:r>
    </w:p>
    <w:p w:rsidR="005B03FD" w:rsidRPr="00CB035E" w:rsidRDefault="005B03FD" w:rsidP="00CB03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B035E">
        <w:rPr>
          <w:rFonts w:ascii="Times New Roman" w:hAnsi="Times New Roman"/>
          <w:sz w:val="24"/>
          <w:szCs w:val="24"/>
        </w:rPr>
        <w:t>Где Д внешн (ом) - доза внешнего облучения соответственно от радиоактивного облака и загрязненной местности;</w:t>
      </w:r>
    </w:p>
    <w:p w:rsidR="005B03FD" w:rsidRPr="00CB035E" w:rsidRDefault="005B03FD" w:rsidP="00CB03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B035E">
        <w:rPr>
          <w:rFonts w:ascii="Times New Roman" w:hAnsi="Times New Roman"/>
          <w:sz w:val="24"/>
          <w:szCs w:val="24"/>
        </w:rPr>
        <w:t>Д внешн (к) - доза внешнего облучения от радиоактивной пыли, попавшей на кожные покровы человека;</w:t>
      </w:r>
    </w:p>
    <w:p w:rsidR="005B03FD" w:rsidRPr="00CB035E" w:rsidRDefault="005B03FD" w:rsidP="00CB03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B035E">
        <w:rPr>
          <w:rFonts w:ascii="Times New Roman" w:hAnsi="Times New Roman"/>
          <w:sz w:val="24"/>
          <w:szCs w:val="24"/>
        </w:rPr>
        <w:t>Д внутр (ингал) - доза внутреннего облучения, полученная через органы дыхания (йод-131);</w:t>
      </w:r>
    </w:p>
    <w:p w:rsidR="005B03FD" w:rsidRPr="00CB035E" w:rsidRDefault="005B03FD" w:rsidP="00CB03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B035E">
        <w:rPr>
          <w:rFonts w:ascii="Times New Roman" w:hAnsi="Times New Roman"/>
          <w:sz w:val="24"/>
          <w:szCs w:val="24"/>
        </w:rPr>
        <w:lastRenderedPageBreak/>
        <w:t>Д внутр (пища, вода) - доза внутреннего облучения, полученная с пищей и водой, загрязненными радионуклидами долгоживущих элементов (цезия, стронция, плутония)</w:t>
      </w:r>
    </w:p>
    <w:p w:rsidR="005B03FD" w:rsidRDefault="005B03FD">
      <w:pPr>
        <w:rPr>
          <w:rFonts w:ascii="Times New Roman" w:hAnsi="Times New Roman"/>
          <w:sz w:val="24"/>
          <w:szCs w:val="24"/>
        </w:rPr>
      </w:pPr>
      <w:r w:rsidRPr="00276948">
        <w:rPr>
          <w:rFonts w:ascii="Times New Roman" w:hAnsi="Times New Roman"/>
          <w:sz w:val="24"/>
          <w:szCs w:val="24"/>
        </w:rPr>
        <w:t xml:space="preserve">  Из перечисленных ранее радиационно-опасных объектов наибольшим количеством радиоактивности обладают работающие ядерные реакторы. Чем больше мощность реактора, тем больше количество продуктов деления накапливается в нем за одно и то же время работы. Грозную опасность для жизни и здоровья населения несут чрезвычайные ситуации, связанные с возможностью радиационного заражения. Достаточно сказать, что период полураспада, т.е. времени снижения мощности радиоактивного излучения на 50%, урана-235 и плутония-239 составляет около 25 тыс. лет, а именно эти элементы используются в ядерном оружии.</w:t>
      </w:r>
    </w:p>
    <w:p w:rsidR="005B03FD" w:rsidRDefault="005B03FD">
      <w:pPr>
        <w:rPr>
          <w:rFonts w:ascii="Times New Roman" w:hAnsi="Times New Roman"/>
          <w:sz w:val="24"/>
          <w:szCs w:val="24"/>
        </w:rPr>
      </w:pPr>
    </w:p>
    <w:p w:rsidR="005B03FD" w:rsidRDefault="005B03FD">
      <w:pPr>
        <w:rPr>
          <w:rFonts w:ascii="Times New Roman" w:hAnsi="Times New Roman"/>
          <w:sz w:val="24"/>
          <w:szCs w:val="24"/>
        </w:rPr>
      </w:pPr>
    </w:p>
    <w:p w:rsidR="005B03FD" w:rsidRDefault="005B03FD">
      <w:pPr>
        <w:rPr>
          <w:rFonts w:ascii="Times New Roman" w:hAnsi="Times New Roman"/>
          <w:sz w:val="24"/>
          <w:szCs w:val="24"/>
        </w:rPr>
      </w:pPr>
    </w:p>
    <w:p w:rsidR="005B03FD" w:rsidRDefault="005B03FD">
      <w:pPr>
        <w:rPr>
          <w:rFonts w:ascii="Times New Roman" w:hAnsi="Times New Roman"/>
          <w:sz w:val="24"/>
          <w:szCs w:val="24"/>
        </w:rPr>
      </w:pPr>
    </w:p>
    <w:p w:rsidR="005B03FD" w:rsidRDefault="005B03FD">
      <w:pPr>
        <w:rPr>
          <w:rFonts w:ascii="Times New Roman" w:hAnsi="Times New Roman"/>
          <w:sz w:val="24"/>
          <w:szCs w:val="24"/>
        </w:rPr>
      </w:pPr>
    </w:p>
    <w:p w:rsidR="005B03FD" w:rsidRDefault="005B03FD">
      <w:pPr>
        <w:rPr>
          <w:rFonts w:ascii="Times New Roman" w:hAnsi="Times New Roman"/>
          <w:sz w:val="24"/>
          <w:szCs w:val="24"/>
        </w:rPr>
      </w:pPr>
    </w:p>
    <w:p w:rsidR="005B03FD" w:rsidRDefault="005B03FD">
      <w:pPr>
        <w:rPr>
          <w:rFonts w:ascii="Times New Roman" w:hAnsi="Times New Roman"/>
          <w:sz w:val="24"/>
          <w:szCs w:val="24"/>
        </w:rPr>
      </w:pPr>
    </w:p>
    <w:p w:rsidR="005B03FD" w:rsidRDefault="005B03FD">
      <w:pPr>
        <w:rPr>
          <w:rFonts w:ascii="Times New Roman" w:hAnsi="Times New Roman"/>
          <w:sz w:val="24"/>
          <w:szCs w:val="24"/>
        </w:rPr>
      </w:pPr>
    </w:p>
    <w:p w:rsidR="005B03FD" w:rsidRDefault="005B03FD">
      <w:pPr>
        <w:rPr>
          <w:rFonts w:ascii="Times New Roman" w:hAnsi="Times New Roman"/>
          <w:sz w:val="24"/>
          <w:szCs w:val="24"/>
        </w:rPr>
      </w:pPr>
    </w:p>
    <w:p w:rsidR="005B03FD" w:rsidRDefault="005B03FD">
      <w:pPr>
        <w:rPr>
          <w:rFonts w:ascii="Times New Roman" w:hAnsi="Times New Roman"/>
          <w:sz w:val="24"/>
          <w:szCs w:val="24"/>
        </w:rPr>
      </w:pPr>
    </w:p>
    <w:p w:rsidR="005B03FD" w:rsidRDefault="005B03FD">
      <w:pPr>
        <w:rPr>
          <w:rFonts w:ascii="Times New Roman" w:hAnsi="Times New Roman"/>
          <w:sz w:val="24"/>
          <w:szCs w:val="24"/>
        </w:rPr>
      </w:pPr>
    </w:p>
    <w:p w:rsidR="005B03FD" w:rsidRDefault="005B03FD">
      <w:pPr>
        <w:rPr>
          <w:rFonts w:ascii="Times New Roman" w:hAnsi="Times New Roman"/>
          <w:sz w:val="24"/>
          <w:szCs w:val="24"/>
        </w:rPr>
      </w:pPr>
    </w:p>
    <w:p w:rsidR="005B03FD" w:rsidRDefault="005B03FD">
      <w:pPr>
        <w:rPr>
          <w:rFonts w:ascii="Times New Roman" w:hAnsi="Times New Roman"/>
          <w:sz w:val="24"/>
          <w:szCs w:val="24"/>
        </w:rPr>
      </w:pPr>
    </w:p>
    <w:p w:rsidR="005B03FD" w:rsidRDefault="005B03FD">
      <w:pPr>
        <w:rPr>
          <w:rFonts w:ascii="Times New Roman" w:hAnsi="Times New Roman"/>
          <w:sz w:val="24"/>
          <w:szCs w:val="24"/>
        </w:rPr>
      </w:pPr>
    </w:p>
    <w:p w:rsidR="005B03FD" w:rsidRDefault="005B03FD">
      <w:pPr>
        <w:rPr>
          <w:rFonts w:ascii="Times New Roman" w:hAnsi="Times New Roman"/>
          <w:sz w:val="24"/>
          <w:szCs w:val="24"/>
        </w:rPr>
      </w:pPr>
    </w:p>
    <w:p w:rsidR="005B03FD" w:rsidRDefault="005B03FD">
      <w:pPr>
        <w:rPr>
          <w:rFonts w:ascii="Times New Roman" w:hAnsi="Times New Roman"/>
          <w:sz w:val="24"/>
          <w:szCs w:val="24"/>
        </w:rPr>
      </w:pPr>
    </w:p>
    <w:p w:rsidR="005B03FD" w:rsidRDefault="005B03FD">
      <w:pPr>
        <w:rPr>
          <w:rFonts w:ascii="Times New Roman" w:hAnsi="Times New Roman"/>
          <w:sz w:val="24"/>
          <w:szCs w:val="24"/>
        </w:rPr>
      </w:pPr>
    </w:p>
    <w:p w:rsidR="005B03FD" w:rsidRDefault="005B03FD">
      <w:pPr>
        <w:rPr>
          <w:rFonts w:ascii="Times New Roman" w:hAnsi="Times New Roman"/>
          <w:sz w:val="24"/>
          <w:szCs w:val="24"/>
        </w:rPr>
      </w:pPr>
    </w:p>
    <w:p w:rsidR="005B03FD" w:rsidRDefault="005B03FD">
      <w:pPr>
        <w:rPr>
          <w:rFonts w:ascii="Times New Roman" w:hAnsi="Times New Roman"/>
          <w:sz w:val="24"/>
          <w:szCs w:val="24"/>
        </w:rPr>
      </w:pPr>
    </w:p>
    <w:p w:rsidR="005B03FD" w:rsidRDefault="005B03FD">
      <w:pPr>
        <w:rPr>
          <w:rFonts w:ascii="Times New Roman" w:hAnsi="Times New Roman"/>
          <w:sz w:val="24"/>
          <w:szCs w:val="24"/>
        </w:rPr>
      </w:pPr>
    </w:p>
    <w:p w:rsidR="005B03FD" w:rsidRPr="00276948" w:rsidRDefault="005B03FD">
      <w:pPr>
        <w:rPr>
          <w:rFonts w:ascii="Times New Roman" w:hAnsi="Times New Roman"/>
          <w:sz w:val="24"/>
          <w:szCs w:val="24"/>
        </w:rPr>
      </w:pPr>
    </w:p>
    <w:p w:rsidR="005B03FD" w:rsidRDefault="005B03FD" w:rsidP="00074069">
      <w:pPr>
        <w:rPr>
          <w:rFonts w:ascii="Times New Roman" w:hAnsi="Times New Roman"/>
          <w:b/>
          <w:sz w:val="24"/>
          <w:szCs w:val="24"/>
          <w:lang w:eastAsia="ru-RU"/>
        </w:rPr>
      </w:pPr>
      <w:r w:rsidRPr="00276948">
        <w:rPr>
          <w:rFonts w:ascii="Times New Roman" w:hAnsi="Times New Roman"/>
          <w:b/>
          <w:sz w:val="24"/>
          <w:szCs w:val="24"/>
          <w:lang w:eastAsia="ru-RU"/>
        </w:rPr>
        <w:lastRenderedPageBreak/>
        <w:t>§3Статистика аварий</w:t>
      </w:r>
    </w:p>
    <w:p w:rsidR="005B03FD" w:rsidRPr="00276948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276948">
        <w:rPr>
          <w:rFonts w:ascii="Times New Roman" w:hAnsi="Times New Roman"/>
          <w:sz w:val="24"/>
          <w:szCs w:val="24"/>
          <w:lang w:eastAsia="ru-RU"/>
        </w:rPr>
        <w:t>В 26 странах мира на атомных электростанциях насчитывается 430 энергоблоков (строятся еще 48). Они вырабатывают энергии: во Франции - 75% (от производимой в стране), в Швеции - 51, в Японии - 40, в США - 24, в России - 15%.</w:t>
      </w:r>
    </w:p>
    <w:p w:rsidR="005B03FD" w:rsidRPr="00276948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276948">
        <w:rPr>
          <w:rFonts w:ascii="Times New Roman" w:hAnsi="Times New Roman"/>
          <w:sz w:val="24"/>
          <w:szCs w:val="24"/>
          <w:lang w:eastAsia="ru-RU"/>
        </w:rPr>
        <w:t>В Российской Федерации имеется 33 энергоблока на 10 АЭС, 113 исследовательских ядерных установок, 13 промышленных предприятий топливного цикла, а также около 13 тыс. других предприятий и объектов, осуществляющих деятельность с использованием радиоактивных веществ и изделий на их основе.</w:t>
      </w:r>
    </w:p>
    <w:p w:rsidR="005B03FD" w:rsidRPr="00276948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276948">
        <w:rPr>
          <w:rFonts w:ascii="Times New Roman" w:hAnsi="Times New Roman"/>
          <w:sz w:val="24"/>
          <w:szCs w:val="24"/>
          <w:lang w:eastAsia="ru-RU"/>
        </w:rPr>
        <w:t>Для обеспечения надежной работы АЭС и радиационной безопасности персонала и населения проектами предусматриваются соответствующие системы безопасности. Например, на АЭС с водно-паровым энергетическим реактором имеется пять барьеров безопасности. Это независимые друг от друга препятствия на пути ионизирующих излучений от топлива до окружающей среды. В результате ослабления ионизирующих излучений барьерами безопасности облучение населения, проживающего вблизи от АЭС типа ВПЭР, при ее безаварийной работе не превышает 0,2 мбэра в год.</w:t>
      </w:r>
    </w:p>
    <w:p w:rsidR="005B03FD" w:rsidRPr="00276948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276948">
        <w:rPr>
          <w:rFonts w:ascii="Times New Roman" w:hAnsi="Times New Roman"/>
          <w:sz w:val="24"/>
          <w:szCs w:val="24"/>
          <w:lang w:eastAsia="ru-RU"/>
        </w:rPr>
        <w:t>В соответствии с вышеизложенным Минздравом России в 1999 г. были утверждены нормы радиационной безопасности (НРБ-99) на основании следующих нормативных документов: Федеральный закон "О радиационной безопасности населения" № 3-ФЗ от 09.01.96 г.; Федеральный закон "О санитарно-эпидемиологическом благополучии населения" № 52-ФЗ от 30.03.99 г.; Федеральный закон об использовании атомной энергии" № 170-ФЗ от 21.11.95г.; Закон РСФСР "Об охране окружающей природной среды" № 2060-1 от 19.12.91 г.; Международные основные нормы безопасности для защиты от ионизирующих излучений и безопасности источников излучений, принятые совместно: Продовольственной и сельскохозяйственной организацией Объединенных Нации; Международным агентством по атомной энергии; Международной организацией труда; Агентством по ядерной энергии организации экономического сотрудничества и развития; Панамериканской организацией здравоохранения и Всемирной организацией здравоохранения (серия безопасности № 115), 1996 г.; Общие требования к построению, изложению и оформлению санитарно-гигиенических и эпидемиологических нормативных и методических документов. Руководство Р 1.1.004-94. Издание официальное. М. Госкомсанэпиднадзор России. 1994 г.</w:t>
      </w:r>
    </w:p>
    <w:p w:rsidR="005B03FD" w:rsidRPr="00276948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76948">
        <w:rPr>
          <w:rFonts w:ascii="Times New Roman" w:hAnsi="Times New Roman"/>
          <w:sz w:val="24"/>
          <w:szCs w:val="24"/>
          <w:lang w:eastAsia="ru-RU"/>
        </w:rPr>
        <w:t xml:space="preserve">За всю историю атомной энергетики (с 1954 г.) во всем мире было зарегистрировано более 300 аварийных ситуаций (за исключением СССР). В СССР, кроме аварии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276948">
        <w:rPr>
          <w:rFonts w:ascii="Times New Roman" w:hAnsi="Times New Roman"/>
          <w:sz w:val="24"/>
          <w:szCs w:val="24"/>
          <w:lang w:eastAsia="ru-RU"/>
        </w:rPr>
        <w:t>на ЧАЭС, другие аварии были неизвестны. Наиболее крупные выбросы РВ приводятся в таблице</w:t>
      </w:r>
      <w:r>
        <w:rPr>
          <w:rFonts w:ascii="Times New Roman" w:hAnsi="Times New Roman"/>
          <w:sz w:val="24"/>
          <w:szCs w:val="24"/>
          <w:lang w:eastAsia="ru-RU"/>
        </w:rPr>
        <w:t xml:space="preserve"> №2.</w:t>
      </w:r>
    </w:p>
    <w:p w:rsidR="005B03FD" w:rsidRPr="00276948" w:rsidRDefault="005B03FD" w:rsidP="00276948">
      <w:pPr>
        <w:pStyle w:val="a3"/>
      </w:pPr>
      <w:r>
        <w:rPr>
          <w:b/>
          <w:bCs/>
          <w:i/>
          <w:iCs/>
        </w:rPr>
        <w:t xml:space="preserve"> </w:t>
      </w:r>
      <w:r w:rsidRPr="00276948">
        <w:rPr>
          <w:b/>
          <w:bCs/>
          <w:i/>
          <w:iCs/>
        </w:rPr>
        <w:t> </w:t>
      </w:r>
      <w:r w:rsidRPr="00276948">
        <w:t>Международная комиссия по радиационной защите (МКРЗ) рекомендовала в качестве предельно допустимой дозы (ПДД) разового аварийного облучения 25 бэр и профессионального хронического облучения-до 5 бэр в год и установила в 10 раз меньшую дозу для ограниченных групп населения.</w:t>
      </w:r>
    </w:p>
    <w:p w:rsidR="005B03FD" w:rsidRPr="00276948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276948">
        <w:rPr>
          <w:rFonts w:ascii="Times New Roman" w:hAnsi="Times New Roman"/>
          <w:sz w:val="24"/>
          <w:szCs w:val="24"/>
          <w:lang w:eastAsia="ru-RU"/>
        </w:rPr>
        <w:t>Для оценки отдаленных последствий действия излучения в потомстве учитывают возможность увеличения частоты мутаций. Доза излучения, вероятнее всего удваивающая частоту самопроизвольных мутаций, не превышает 100 бэр на поколение. Генетически значимые дозы для населения находятся в пределах 7-55 мбэр/год.</w:t>
      </w:r>
    </w:p>
    <w:p w:rsidR="005B03FD" w:rsidRPr="00276948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  </w:t>
      </w:r>
      <w:r w:rsidRPr="00276948">
        <w:rPr>
          <w:rFonts w:ascii="Times New Roman" w:hAnsi="Times New Roman"/>
          <w:sz w:val="24"/>
          <w:szCs w:val="24"/>
          <w:lang w:eastAsia="ru-RU"/>
        </w:rPr>
        <w:t>При общем внешнем облучении человека дозой в 150-400 рад развивается лучевая болезнь легкой и средней степени тяжести; при дозе 400-600 рад - тяжелая лучевая болезнь; облучение в дозе свыше 600 рад является абсолютно смертельным, если не используются меры профилактики и терапии.</w:t>
      </w:r>
    </w:p>
    <w:p w:rsidR="005B03FD" w:rsidRPr="00276948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276948">
        <w:rPr>
          <w:rFonts w:ascii="Times New Roman" w:hAnsi="Times New Roman"/>
          <w:sz w:val="24"/>
          <w:szCs w:val="24"/>
          <w:lang w:eastAsia="ru-RU"/>
        </w:rPr>
        <w:t>При облучении дозами 100-1000 рад в основе поражения лежит так называемый костномозговой механизм развития лучевой болезни. При общем или локальном облучении живота в дозах 1000-5000 рад - кишечный механизм развития лучевой болезни с превалированием токсемии</w:t>
      </w: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76948">
        <w:rPr>
          <w:rFonts w:ascii="Times New Roman" w:hAnsi="Times New Roman"/>
          <w:sz w:val="24"/>
          <w:szCs w:val="24"/>
          <w:lang w:eastAsia="ru-RU"/>
        </w:rPr>
        <w:t>При остром облучении в дозах более 5000 рад развивается молниеносная форма лучевой болезни. Возможна смерть "под лучом" при облучении в дозах более 20 000 рад. При попадании в организм радионуклидов, происходит инкорпорирование радиоактивных веществ. Опасность инкорпорации определяется особенностями метаболизма, удельной активностью, путями поступления радионуклидов в организм. Наиболее опасны радионуклиды, имеющие большой период полураспада и плохо выводящиеся из организма, на пример радий-266, плутоний-239. На поражающий эффект влияет место депонирования радионуклидов: стронций-89 и стронций-90 - кости; цезий-137 - мышцы. Места депонирования наиболее опасных радиону</w:t>
      </w:r>
      <w:r>
        <w:rPr>
          <w:rFonts w:ascii="Times New Roman" w:hAnsi="Times New Roman"/>
          <w:sz w:val="24"/>
          <w:szCs w:val="24"/>
          <w:lang w:eastAsia="ru-RU"/>
        </w:rPr>
        <w:t>клидов представлены в таблице №1</w:t>
      </w:r>
      <w:r w:rsidRPr="00276948">
        <w:rPr>
          <w:rFonts w:ascii="Times New Roman" w:hAnsi="Times New Roman"/>
          <w:sz w:val="24"/>
          <w:szCs w:val="24"/>
          <w:lang w:eastAsia="ru-RU"/>
        </w:rPr>
        <w:t>.</w:t>
      </w: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Pr="009A5AC5" w:rsidRDefault="005B03FD" w:rsidP="009A5AC5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A5AC5">
        <w:rPr>
          <w:rFonts w:ascii="Times New Roman" w:hAnsi="Times New Roman"/>
          <w:b/>
          <w:sz w:val="28"/>
          <w:szCs w:val="28"/>
          <w:lang w:eastAsia="ru-RU"/>
        </w:rPr>
        <w:lastRenderedPageBreak/>
        <w:t>Глава вторая: Специфика мероприятий по защите населения и территорий в условиях радиационной аварии.</w:t>
      </w:r>
    </w:p>
    <w:p w:rsidR="005B03FD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9A5AC5">
        <w:rPr>
          <w:rFonts w:ascii="Times New Roman" w:hAnsi="Times New Roman"/>
          <w:b/>
          <w:sz w:val="24"/>
          <w:szCs w:val="24"/>
          <w:lang w:eastAsia="ru-RU"/>
        </w:rPr>
        <w:t>§</w:t>
      </w:r>
      <w:bookmarkStart w:id="0" w:name="_Toc286656160"/>
      <w:r>
        <w:rPr>
          <w:rFonts w:ascii="Times New Roman" w:hAnsi="Times New Roman"/>
          <w:b/>
          <w:sz w:val="24"/>
          <w:szCs w:val="24"/>
          <w:lang w:eastAsia="ru-RU"/>
        </w:rPr>
        <w:t>1</w:t>
      </w:r>
      <w:bookmarkStart w:id="1" w:name="_GoBack"/>
      <w:bookmarkEnd w:id="1"/>
      <w:r w:rsidRPr="009A5AC5">
        <w:rPr>
          <w:rFonts w:ascii="Times New Roman" w:hAnsi="Times New Roman"/>
          <w:b/>
          <w:sz w:val="24"/>
          <w:szCs w:val="24"/>
          <w:lang w:eastAsia="ru-RU"/>
        </w:rPr>
        <w:t>. Приборы радиационной разведки и дозиметрического контроля</w:t>
      </w:r>
      <w:bookmarkEnd w:id="0"/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9A5AC5">
        <w:rPr>
          <w:rFonts w:ascii="Times New Roman" w:hAnsi="Times New Roman"/>
          <w:sz w:val="24"/>
          <w:szCs w:val="24"/>
          <w:lang w:eastAsia="ru-RU"/>
        </w:rPr>
        <w:t>Приборы, предназначенные для обнаружения и измерения радиоактивных излучений, называются дозиметрическими. Их основными элементами являются: воспринимающее устройство, усилитель ионизационного тока, измерительный прибор, преобразователь напряжения, источник тока.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9A5AC5">
        <w:rPr>
          <w:rFonts w:ascii="Times New Roman" w:hAnsi="Times New Roman"/>
          <w:sz w:val="24"/>
          <w:szCs w:val="24"/>
          <w:lang w:eastAsia="ru-RU"/>
        </w:rPr>
        <w:t>Дозиметрические приборы классифицируются тремя группами: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· </w:t>
      </w:r>
      <w:r w:rsidRPr="009A5AC5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1 группа</w:t>
      </w:r>
      <w:r w:rsidRPr="009A5AC5">
        <w:rPr>
          <w:rFonts w:ascii="Times New Roman" w:hAnsi="Times New Roman"/>
          <w:sz w:val="24"/>
          <w:szCs w:val="24"/>
          <w:lang w:eastAsia="ru-RU"/>
        </w:rPr>
        <w:t xml:space="preserve"> - рентгенометры-радиометры. Ими определяют уровни радиации на местности и зараженность различных объектов и поверхностей. К ним относится измеритель мощности дозы ДП-5В (А, Б) - базовая модель. На смену этому приходит ИМД-5. Для подвижных средств создан бортовой рентгенметр ДП-3Б. Взамен ему поступают измерители мощности дозы ИМД-21, ИМД-22. Это основные приборы радиационной разведки.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· </w:t>
      </w:r>
      <w:r w:rsidRPr="009A5AC5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2 группа</w:t>
      </w:r>
      <w:r w:rsidRPr="009A5AC5">
        <w:rPr>
          <w:rFonts w:ascii="Times New Roman" w:hAnsi="Times New Roman"/>
          <w:sz w:val="24"/>
          <w:szCs w:val="24"/>
          <w:lang w:eastAsia="ru-RU"/>
        </w:rPr>
        <w:t xml:space="preserve"> - дозиметры для определения индивидуальных доз облучения: дозиметр ДП-70МП, комплект индивидуальных измерителей доз ИД-11.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· </w:t>
      </w:r>
      <w:r w:rsidRPr="009A5AC5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3 группа</w:t>
      </w:r>
      <w:r w:rsidRPr="009A5AC5">
        <w:rPr>
          <w:rFonts w:ascii="Times New Roman" w:hAnsi="Times New Roman"/>
          <w:sz w:val="24"/>
          <w:szCs w:val="24"/>
          <w:lang w:eastAsia="ru-RU"/>
        </w:rPr>
        <w:t xml:space="preserve"> - бытовые дозиметрические приборы. Они дают возможность ориентироваться в радиационной обстановке на местности, иметь представление о зараженности различных предметов, воды и продуктов питания.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9A5AC5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1 группа: рентгенметры-радиометры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</w:t>
      </w:r>
      <w:r w:rsidRPr="009A5AC5">
        <w:rPr>
          <w:rFonts w:ascii="Times New Roman" w:hAnsi="Times New Roman"/>
          <w:b/>
          <w:bCs/>
          <w:sz w:val="24"/>
          <w:szCs w:val="24"/>
          <w:lang w:eastAsia="ru-RU"/>
        </w:rPr>
        <w:t>Измеритель мощности дозы ДП-5В</w:t>
      </w:r>
      <w:r w:rsidRPr="009A5AC5">
        <w:rPr>
          <w:rFonts w:ascii="Times New Roman" w:hAnsi="Times New Roman"/>
          <w:sz w:val="24"/>
          <w:szCs w:val="24"/>
          <w:lang w:eastAsia="ru-RU"/>
        </w:rPr>
        <w:t xml:space="preserve"> предназначен для измерения уровней γ-радиации и радиоактивной зараженности (загрязненности) различных объектов (предметов) по γ - излучению. Мощность экспозиционной дозы γ - излучения определяется в миллирентгенах или рентгенах в час (мР/ч, Р/ч). Этим прибором можно обнаружить, кроме того, и β-зараженность. Диапазон измерения по γ - излучению - от 0,05 мР/ч до 200 Р/ч. Показания снимаются по отклонению стрелки прибора. Кроме того, прибор имеет и звуковую индикацию, которая прослушивается с помощью головных телефонов. При радиоактивном заражении стрелка отклоняется, а в телефонах раздаются щелчки, частота которых возрастает с увеличением мощности γ - излучений. Питание прибора осуществляется от двух элементов типа 1,6 ПМЦ. Масса прибора составляет 3,2 килограмма.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</w:t>
      </w:r>
      <w:r w:rsidRPr="009A5AC5">
        <w:rPr>
          <w:rFonts w:ascii="Times New Roman" w:hAnsi="Times New Roman"/>
          <w:b/>
          <w:bCs/>
          <w:sz w:val="24"/>
          <w:szCs w:val="24"/>
          <w:lang w:eastAsia="ru-RU"/>
        </w:rPr>
        <w:t>Измеритель мощности дозы ИМД-5</w:t>
      </w:r>
      <w:r w:rsidRPr="009A5AC5">
        <w:rPr>
          <w:rFonts w:ascii="Times New Roman" w:hAnsi="Times New Roman"/>
          <w:sz w:val="24"/>
          <w:szCs w:val="24"/>
          <w:lang w:eastAsia="ru-RU"/>
        </w:rPr>
        <w:t xml:space="preserve"> выполняет те же функции, что и ДП-5В. По внешнему виду и порядку работы они, практически, ничем не отличаются. Питание прибора осуществляется от двух элементов А-343, обеспечивающих непрерывную его работу в течение 100 часов.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</w:t>
      </w:r>
      <w:r w:rsidRPr="009A5AC5">
        <w:rPr>
          <w:rFonts w:ascii="Times New Roman" w:hAnsi="Times New Roman"/>
          <w:b/>
          <w:bCs/>
          <w:sz w:val="24"/>
          <w:szCs w:val="24"/>
          <w:lang w:eastAsia="ru-RU"/>
        </w:rPr>
        <w:t>Бортовой рентгенметр ДП-3Б</w:t>
      </w:r>
      <w:r w:rsidRPr="009A5AC5">
        <w:rPr>
          <w:rFonts w:ascii="Times New Roman" w:hAnsi="Times New Roman"/>
          <w:sz w:val="24"/>
          <w:szCs w:val="24"/>
          <w:lang w:eastAsia="ru-RU"/>
        </w:rPr>
        <w:t xml:space="preserve"> предназначен для измерения уровней γ - радиации на местности. Прибор устанавливается на транспорте. Диапазон измерений - от 0,1 до 500 Р/ч. Питание производится от бортовой сети постоянного тока напряжением 12 или 26В. Масса - около 4,4 килограммов. Уровни заряжения устанавливаются по отклонению стрелки микроамперметра и лампы световой индикации, которая по мере увеличения гамма-излучения вспыхивает все чаще. Прибором определяются уровни радиации не выходя из машины. Блок выставляется наружу с расположенным в нем детектором </w:t>
      </w:r>
      <w:r w:rsidRPr="009A5AC5">
        <w:rPr>
          <w:rFonts w:ascii="Times New Roman" w:hAnsi="Times New Roman"/>
          <w:sz w:val="24"/>
          <w:szCs w:val="24"/>
          <w:lang w:eastAsia="ru-RU"/>
        </w:rPr>
        <w:lastRenderedPageBreak/>
        <w:t>ионизирующих излучений. Если измерения проводятся из автомобиля, то показания прибора увеличивают в 2 раза, если из локомотива, дрезины - в 3 раза.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</w:t>
      </w:r>
      <w:r w:rsidRPr="009A5AC5">
        <w:rPr>
          <w:rFonts w:ascii="Times New Roman" w:hAnsi="Times New Roman"/>
          <w:b/>
          <w:bCs/>
          <w:sz w:val="24"/>
          <w:szCs w:val="24"/>
          <w:lang w:eastAsia="ru-RU"/>
        </w:rPr>
        <w:t>Измерителем мощности дозы ИМД-22</w:t>
      </w:r>
      <w:r w:rsidRPr="009A5AC5">
        <w:rPr>
          <w:rFonts w:ascii="Times New Roman" w:hAnsi="Times New Roman"/>
          <w:sz w:val="24"/>
          <w:szCs w:val="24"/>
          <w:lang w:eastAsia="ru-RU"/>
        </w:rPr>
        <w:t xml:space="preserve"> производят измерения поглощенной дозы не только по γ-, но и по нейтронному излучению. Его также можно использовать как на подвижных средствах, так и на стационарных объектах. Питание этого прибора может быть как от бортовой сети автомобиля, так и от бытовой сети (220В).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A5AC5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2 группа: дозиметры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</w:t>
      </w:r>
      <w:r w:rsidRPr="009A5AC5">
        <w:rPr>
          <w:rFonts w:ascii="Times New Roman" w:hAnsi="Times New Roman"/>
          <w:b/>
          <w:bCs/>
          <w:sz w:val="24"/>
          <w:szCs w:val="24"/>
          <w:lang w:eastAsia="ru-RU"/>
        </w:rPr>
        <w:t>Дозиметр ДП-70МП</w:t>
      </w:r>
      <w:r w:rsidRPr="009A5AC5">
        <w:rPr>
          <w:rFonts w:ascii="Times New Roman" w:hAnsi="Times New Roman"/>
          <w:sz w:val="24"/>
          <w:szCs w:val="24"/>
          <w:lang w:eastAsia="ru-RU"/>
        </w:rPr>
        <w:t xml:space="preserve"> используется для измерения дозы γ - и нейтронного облучения в пределах от 50 до 800 Р. Он представляет собой стеклянную ампулу с бесцветным раствором, помещенную в футляр. Футляр закрывается крышкой, на внутренней стороне которой находится цветной эталон, соответствующий окраске раствора при дозе облучения 100 Р. По мере облучения раствор меняет свою окраску. Масса дозиметра - 46 граммов, носится в кармане одежды.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9A5AC5">
        <w:rPr>
          <w:rFonts w:ascii="Times New Roman" w:hAnsi="Times New Roman"/>
          <w:sz w:val="24"/>
          <w:szCs w:val="24"/>
          <w:lang w:eastAsia="ru-RU"/>
        </w:rPr>
        <w:t>Для определения дозы облучения ампулу вынимают из футляра и вставляют в корпус колориметра. Вращая диск фильтрами, ищут совпадения окраски ампулы с цветом фильтра, на котором и написана доза облучения.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</w:t>
      </w:r>
      <w:r w:rsidRPr="009A5AC5">
        <w:rPr>
          <w:rFonts w:ascii="Times New Roman" w:hAnsi="Times New Roman"/>
          <w:b/>
          <w:bCs/>
          <w:sz w:val="24"/>
          <w:szCs w:val="24"/>
          <w:lang w:eastAsia="ru-RU"/>
        </w:rPr>
        <w:t>Комплект индивидуальных измерителей дозы ИД-11</w:t>
      </w:r>
      <w:r w:rsidRPr="009A5AC5">
        <w:rPr>
          <w:rFonts w:ascii="Times New Roman" w:hAnsi="Times New Roman"/>
          <w:sz w:val="24"/>
          <w:szCs w:val="24"/>
          <w:lang w:eastAsia="ru-RU"/>
        </w:rPr>
        <w:t xml:space="preserve"> предназначен для индивидуального контроля облучения людей с целью первичной диагностики поражений.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9A5AC5">
        <w:rPr>
          <w:rFonts w:ascii="Times New Roman" w:hAnsi="Times New Roman"/>
          <w:sz w:val="24"/>
          <w:szCs w:val="24"/>
          <w:lang w:eastAsia="ru-RU"/>
        </w:rPr>
        <w:t>В комплект входит 500 индивидуальных измерителей доз ИД-11 и измерительное устройство. ИД-11 обеспечивает измерение поглощенной дозы γ - и смешанного γ-нейтронного излучения в диапазоне от 10 до 1500 Р (рад). Масса ИД-11 составляет 25 граммов, носится в кармане одежды.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9A5AC5">
        <w:rPr>
          <w:rFonts w:ascii="Times New Roman" w:hAnsi="Times New Roman"/>
          <w:sz w:val="24"/>
          <w:szCs w:val="24"/>
          <w:lang w:eastAsia="ru-RU"/>
        </w:rPr>
        <w:t>Для определения дозы, полученной человеком, ИД-11 вставляют в специальное гнездо измерительного устройства, и на табло высвечивается цифра, показывающая результат.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A5AC5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3 группа: бытовые дозиметрические приборы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A5AC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"Белла" </w:t>
      </w:r>
      <w:r w:rsidRPr="009A5AC5">
        <w:rPr>
          <w:rFonts w:ascii="Times New Roman" w:hAnsi="Times New Roman"/>
          <w:sz w:val="24"/>
          <w:szCs w:val="24"/>
          <w:lang w:eastAsia="ru-RU"/>
        </w:rPr>
        <w:t>- индикатор внешнего гамма-излучения. С его помощью оценивается радиационная обстановка в бытовых условиях, определяется уровень мощности эквивалентной дозы гамма-излучения: грубая оценка - по звуковому сигналу, точная - по цифровому табло. Индикатор выполнен из ударопрочного полистирола. Питание - от батареи типа "Крона" (200 часов непрерывной работы). Масса - 250 граммов.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A5AC5">
        <w:rPr>
          <w:rFonts w:ascii="Times New Roman" w:hAnsi="Times New Roman"/>
          <w:b/>
          <w:bCs/>
          <w:sz w:val="24"/>
          <w:szCs w:val="24"/>
          <w:lang w:eastAsia="ru-RU"/>
        </w:rPr>
        <w:t>РКСБ-104 - бета-гамма радиометр</w:t>
      </w:r>
      <w:r w:rsidRPr="009A5AC5">
        <w:rPr>
          <w:rFonts w:ascii="Times New Roman" w:hAnsi="Times New Roman"/>
          <w:sz w:val="24"/>
          <w:szCs w:val="24"/>
          <w:lang w:eastAsia="ru-RU"/>
        </w:rPr>
        <w:t>. Предназначен для индивидуального контроля населением радиационной обстановки. Им можно измерить мощность эквивалентной дозы гамма - излучения, плотность потока бета - излучения с загрязненных радионуклидами поверхностей, удельную активность бета - излучений радионуклидов в веществах (продуктах, кормах), а также обнаружить и оценить бета - и гамма - излучения с помощью пороговой звуковой сигнализации. Питание - от батареи "Крона" (100 часов непрерывной работы). Масса - 350 граммов.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A5AC5">
        <w:rPr>
          <w:rFonts w:ascii="Times New Roman" w:hAnsi="Times New Roman"/>
          <w:b/>
          <w:bCs/>
          <w:sz w:val="24"/>
          <w:szCs w:val="24"/>
          <w:lang w:eastAsia="ru-RU"/>
        </w:rPr>
        <w:t>Мастер-1</w:t>
      </w:r>
      <w:r w:rsidRPr="009A5AC5">
        <w:rPr>
          <w:rFonts w:ascii="Times New Roman" w:hAnsi="Times New Roman"/>
          <w:sz w:val="24"/>
          <w:szCs w:val="24"/>
          <w:lang w:eastAsia="ru-RU"/>
        </w:rPr>
        <w:t xml:space="preserve"> - один из самых маленьких индивидуальных дозиметров. Масса - 80 граммов, носится в кармане одежды. Предназначен для оперативного контроля радиационной обстановки. Позволяет измерять мощность экспозиционной дозы в пределах от 10 до 999 мкР/ч. Питание - от элемента СЦ-32.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A5AC5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 xml:space="preserve">"Берег" </w:t>
      </w:r>
      <w:r w:rsidRPr="009A5AC5">
        <w:rPr>
          <w:rFonts w:ascii="Times New Roman" w:hAnsi="Times New Roman"/>
          <w:sz w:val="24"/>
          <w:szCs w:val="24"/>
          <w:lang w:eastAsia="ru-RU"/>
        </w:rPr>
        <w:t>- индивидуальный индикатор радиационной мощности дозы. Предназначен для оценки радиационного фона в пределах от 10 до 120 мкР/Ч и более. Индикатор позволяет оценивать уровень радиоактивного загрязнения по гамма - излучению продуктов питания и кормов от 3700 Бк/кг (Бк/л) и выше в районах, как с естественным радиационным фоном, так и загрязненных долгоживущими нуклидами, а также в местах размещения РОО.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9A5AC5">
        <w:rPr>
          <w:rFonts w:ascii="Times New Roman" w:hAnsi="Times New Roman"/>
          <w:sz w:val="24"/>
          <w:szCs w:val="24"/>
          <w:lang w:eastAsia="ru-RU"/>
        </w:rPr>
        <w:t>Гамма - излучения регистрируются с помощью звуковой сигнализации и стрелочного прибора со шкалой, разбитой на три цветных сектора. Если стрелка находится в зеленом секторе шкалы (мощность дозы гамма - излучения от 0 до 60 мкР/ч), то это означает, что мощность в пределах фонового значения; если в желтом секторе - "Внимание" (мощность дозы от 60 до 120 мкР/Ч); в красном - "Опасно" (мощность дозы более 120 мкР/ч).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9A5AC5">
        <w:rPr>
          <w:rFonts w:ascii="Times New Roman" w:hAnsi="Times New Roman"/>
          <w:sz w:val="24"/>
          <w:szCs w:val="24"/>
          <w:lang w:eastAsia="ru-RU"/>
        </w:rPr>
        <w:t>Питание прибора - 4 аккумулятора ДО-06 или 2 источника МЛ-2325. При регистрации естественного фона одного комплекта источников питания хватает на 60 часов непрерывной работы. Масса - 250 граммов.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A5AC5">
        <w:rPr>
          <w:rFonts w:ascii="Times New Roman" w:hAnsi="Times New Roman"/>
          <w:b/>
          <w:bCs/>
          <w:sz w:val="24"/>
          <w:szCs w:val="24"/>
          <w:lang w:eastAsia="ru-RU"/>
        </w:rPr>
        <w:t>СИМ-05</w:t>
      </w:r>
      <w:r w:rsidRPr="009A5AC5">
        <w:rPr>
          <w:rFonts w:ascii="Times New Roman" w:hAnsi="Times New Roman"/>
          <w:sz w:val="24"/>
          <w:szCs w:val="24"/>
          <w:lang w:eastAsia="ru-RU"/>
        </w:rPr>
        <w:t xml:space="preserve"> применяется для оценки радиационной обстановки в быту и на производстве. Фиксирует уровни мощности эквивалентной дозы гамма - излучения с помощью звуковых сигналов и цифрового табло. Порог сигнализации: 0,6; 1,2; 4 мкЗв. Питание - одна батарея "Крона" (500 часов непрерывной работы). Масса - 250 граммов.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A5AC5">
        <w:rPr>
          <w:rFonts w:ascii="Times New Roman" w:hAnsi="Times New Roman"/>
          <w:b/>
          <w:bCs/>
          <w:sz w:val="24"/>
          <w:szCs w:val="24"/>
          <w:lang w:eastAsia="ru-RU"/>
        </w:rPr>
        <w:t>ИРД-02Б - дозиметр - радиометр</w:t>
      </w:r>
      <w:r w:rsidRPr="009A5AC5">
        <w:rPr>
          <w:rFonts w:ascii="Times New Roman" w:hAnsi="Times New Roman"/>
          <w:sz w:val="24"/>
          <w:szCs w:val="24"/>
          <w:lang w:eastAsia="ru-RU"/>
        </w:rPr>
        <w:t>. Предназначен для измерения мощности эквивалентной дозы гамма - излучения, оценки плотности потока бета - излучения от загрязненных поверхностей и загрязненности бета-, гамма - излучающими нуклидами проб воды, почвы, пищи, кормов.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9A5AC5">
        <w:rPr>
          <w:rFonts w:ascii="Times New Roman" w:hAnsi="Times New Roman"/>
          <w:sz w:val="24"/>
          <w:szCs w:val="24"/>
          <w:lang w:eastAsia="ru-RU"/>
        </w:rPr>
        <w:t>Прибор обеспечивает цифровые показания об уровнях оцениваемых величин, а также подает звуковые сигналы, частота следования которых пропорциональна интенсивности бета - гамма - излучения. Имеет два режима работы: первый - для обнаружения и измерения полей гамма - излучения и для измерения удельной активности радионуклидов по гамма - излучению в пробах; второй - для обнаружения и оценки степени загрязненности бета-, гамма - излучающими нуклидами различных поверхностей и проб. Питание - 6 батарей А-316 (не менее 80 часов непрерывной работы). Масса - 750 граммов.</w:t>
      </w:r>
    </w:p>
    <w:p w:rsidR="005B03FD" w:rsidRDefault="005B03FD" w:rsidP="009A5AC5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  <w:bookmarkStart w:id="2" w:name="_Toc286656161"/>
      <w:r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  <w:t xml:space="preserve">  </w:t>
      </w:r>
    </w:p>
    <w:p w:rsidR="005B03FD" w:rsidRDefault="005B03FD" w:rsidP="009A5AC5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</w:p>
    <w:p w:rsidR="005B03FD" w:rsidRDefault="005B03FD" w:rsidP="009A5AC5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</w:p>
    <w:p w:rsidR="005B03FD" w:rsidRDefault="005B03FD" w:rsidP="009A5AC5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</w:p>
    <w:p w:rsidR="005B03FD" w:rsidRDefault="005B03FD" w:rsidP="009A5AC5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</w:p>
    <w:p w:rsidR="005B03FD" w:rsidRDefault="005B03FD" w:rsidP="009A5AC5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</w:p>
    <w:p w:rsidR="005B03FD" w:rsidRDefault="005B03FD" w:rsidP="009A5AC5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</w:p>
    <w:p w:rsidR="005B03FD" w:rsidRDefault="005B03FD" w:rsidP="009A5AC5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</w:p>
    <w:p w:rsidR="005B03FD" w:rsidRPr="009A5AC5" w:rsidRDefault="005B03FD" w:rsidP="009A5AC5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48"/>
          <w:szCs w:val="48"/>
          <w:lang w:eastAsia="ru-RU"/>
        </w:rPr>
      </w:pPr>
      <w:r w:rsidRPr="009A5AC5"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  <w:lastRenderedPageBreak/>
        <w:t>§</w:t>
      </w:r>
      <w:r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  <w:t xml:space="preserve">2 </w:t>
      </w:r>
      <w:r w:rsidRPr="009A5AC5"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  <w:t>Мероприятия по ограничению облучения населения и его защите в условиях радиационной аварии</w:t>
      </w:r>
      <w:bookmarkEnd w:id="2"/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9A5AC5">
        <w:rPr>
          <w:rFonts w:ascii="Times New Roman" w:hAnsi="Times New Roman"/>
          <w:sz w:val="24"/>
          <w:szCs w:val="24"/>
          <w:lang w:eastAsia="ru-RU"/>
        </w:rPr>
        <w:t>Деятельность людей на зараженной местности значительно затруднена из-за медленного спада радиоактивности. Мероприятия по ограничению облучения населения регламентируются "Нормами радиационной безопасности НРБ-99", установленными Министерством здравоохранения России в 1999 году, которые, в частности, сводятся к следующему: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· </w:t>
      </w:r>
      <w:r w:rsidRPr="009A5AC5">
        <w:rPr>
          <w:rFonts w:ascii="Times New Roman" w:hAnsi="Times New Roman"/>
          <w:sz w:val="24"/>
          <w:szCs w:val="24"/>
          <w:lang w:eastAsia="ru-RU"/>
        </w:rPr>
        <w:t>В случае возникновения аварии должны быть приняты практические меры для восстановления контроля над источником излучения, сведения к минимуму доз облучения, количества облучаемых лиц, радиоактивного загрязнения окружающей среды, экономических и социальных потерь;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· </w:t>
      </w:r>
      <w:r w:rsidRPr="009A5AC5">
        <w:rPr>
          <w:rFonts w:ascii="Times New Roman" w:hAnsi="Times New Roman"/>
          <w:sz w:val="24"/>
          <w:szCs w:val="24"/>
          <w:lang w:eastAsia="ru-RU"/>
        </w:rPr>
        <w:t>Необходимо соблюдать принцип оптимизации вмешательства, т.е. польза от защитных мероприятий должна превышать вред, наносимый ими;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·</w:t>
      </w:r>
      <w:r w:rsidRPr="009A5AC5">
        <w:rPr>
          <w:rFonts w:ascii="Times New Roman" w:hAnsi="Times New Roman"/>
          <w:sz w:val="24"/>
          <w:szCs w:val="24"/>
          <w:lang w:eastAsia="ru-RU"/>
        </w:rPr>
        <w:t xml:space="preserve"> Срочные меры защиты следует применять в случае, если доза предполагаемого облучения за короткий срок (двое суток) достигает уровня, при котором возможны клинически определяемые детерминированные эффекты;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· </w:t>
      </w:r>
      <w:r w:rsidRPr="009A5AC5">
        <w:rPr>
          <w:rFonts w:ascii="Times New Roman" w:hAnsi="Times New Roman"/>
          <w:sz w:val="24"/>
          <w:szCs w:val="24"/>
          <w:lang w:eastAsia="ru-RU"/>
        </w:rPr>
        <w:t>При хроническом облучении в течение жизни защитные мероприятия становятся обязательными, если годовые поглощенные дозы превышают установленные пределы;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· </w:t>
      </w:r>
      <w:r w:rsidRPr="009A5AC5">
        <w:rPr>
          <w:rFonts w:ascii="Times New Roman" w:hAnsi="Times New Roman"/>
          <w:sz w:val="24"/>
          <w:szCs w:val="24"/>
          <w:lang w:eastAsia="ru-RU"/>
        </w:rPr>
        <w:t>При планировании защитных мероприятий на случай радиационной аварии органами Госсанэпиднадзора устанавливаются уровни вмешательства (дозы и мощности доз облучения) применительно к конкретному радиационному объекту и условия его размещения с учетом вероятных типов аварии;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·</w:t>
      </w:r>
      <w:r w:rsidRPr="009A5AC5">
        <w:rPr>
          <w:rFonts w:ascii="Times New Roman" w:hAnsi="Times New Roman"/>
          <w:sz w:val="24"/>
          <w:szCs w:val="24"/>
          <w:lang w:eastAsia="ru-RU"/>
        </w:rPr>
        <w:t xml:space="preserve"> При аварии, повлекшей за собой радиоактивное загрязнение обширной территории, на основании прогноза радиационной обстановки устанавливается зона радиационной аварии и осуществляются соответствующие мероприятия по снижению уровней облучения населения;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·  </w:t>
      </w:r>
      <w:r w:rsidRPr="009A5AC5">
        <w:rPr>
          <w:rFonts w:ascii="Times New Roman" w:hAnsi="Times New Roman"/>
          <w:sz w:val="24"/>
          <w:szCs w:val="24"/>
          <w:lang w:eastAsia="ru-RU"/>
        </w:rPr>
        <w:t>На поздних стадиях развития аварий, повлекших за собой загрязнение обширных территорий долгоживущими радионуклидами, решения о защитных мероприятиях принимаются с учетом сложившейся радиационной обстановки и конкретных социально - экономических условий.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A5AC5">
        <w:rPr>
          <w:rFonts w:ascii="Times New Roman" w:hAnsi="Times New Roman"/>
          <w:sz w:val="24"/>
          <w:szCs w:val="24"/>
          <w:lang w:eastAsia="ru-RU"/>
        </w:rPr>
        <w:t>По степени опасности зараженную местность на следе выброса и распространения радиоактивных веществ делят на следующие 5 зон: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A5AC5">
        <w:rPr>
          <w:rFonts w:ascii="Times New Roman" w:hAnsi="Times New Roman"/>
          <w:sz w:val="24"/>
          <w:szCs w:val="24"/>
          <w:lang w:eastAsia="ru-RU"/>
        </w:rPr>
        <w:t>М - радиационной опасности - 14 мрад/ч;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A5AC5">
        <w:rPr>
          <w:rFonts w:ascii="Times New Roman" w:hAnsi="Times New Roman"/>
          <w:sz w:val="24"/>
          <w:szCs w:val="24"/>
          <w:lang w:eastAsia="ru-RU"/>
        </w:rPr>
        <w:t>А - умеренного заражения - 140 мрад/ч;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A5AC5">
        <w:rPr>
          <w:rFonts w:ascii="Times New Roman" w:hAnsi="Times New Roman"/>
          <w:sz w:val="24"/>
          <w:szCs w:val="24"/>
          <w:lang w:eastAsia="ru-RU"/>
        </w:rPr>
        <w:t>Б - сильного заражения - 1,4 рад/ч;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A5AC5">
        <w:rPr>
          <w:rFonts w:ascii="Times New Roman" w:hAnsi="Times New Roman"/>
          <w:sz w:val="24"/>
          <w:szCs w:val="24"/>
          <w:lang w:eastAsia="ru-RU"/>
        </w:rPr>
        <w:t>В - опасного заражения - 4,2 рад/ч;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A5AC5">
        <w:rPr>
          <w:rFonts w:ascii="Times New Roman" w:hAnsi="Times New Roman"/>
          <w:sz w:val="24"/>
          <w:szCs w:val="24"/>
          <w:lang w:eastAsia="ru-RU"/>
        </w:rPr>
        <w:t>Г - чрезвычайно опасного заражения - 14 рад/ч.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A5AC5">
        <w:rPr>
          <w:rFonts w:ascii="Times New Roman" w:hAnsi="Times New Roman"/>
          <w:sz w:val="24"/>
          <w:szCs w:val="24"/>
          <w:lang w:eastAsia="ru-RU"/>
        </w:rPr>
        <w:lastRenderedPageBreak/>
        <w:t>Определение зон радиоактивного заражения необходимо для планирования действий работающих на объекте, населения, подразделений МЧС; для планирования мероприятий по защите контингентов людей; определения возможного количества пострадавших вследствие аварии.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A5AC5">
        <w:rPr>
          <w:rFonts w:ascii="Times New Roman" w:hAnsi="Times New Roman"/>
          <w:sz w:val="24"/>
          <w:szCs w:val="24"/>
          <w:lang w:eastAsia="ru-RU"/>
        </w:rPr>
        <w:t>Для минимизации потерь в качестве предупредительных мер вокруг АЭС устанавливаются следующие зоны: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A5AC5">
        <w:rPr>
          <w:rFonts w:ascii="Times New Roman" w:hAnsi="Times New Roman"/>
          <w:sz w:val="24"/>
          <w:szCs w:val="24"/>
          <w:lang w:eastAsia="ru-RU"/>
        </w:rPr>
        <w:t>санитарно - защитная - радиус 3 км;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A5AC5">
        <w:rPr>
          <w:rFonts w:ascii="Times New Roman" w:hAnsi="Times New Roman"/>
          <w:sz w:val="24"/>
          <w:szCs w:val="24"/>
          <w:lang w:eastAsia="ru-RU"/>
        </w:rPr>
        <w:t>возможного опасного загрязнения - радиус 30 км;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A5AC5">
        <w:rPr>
          <w:rFonts w:ascii="Times New Roman" w:hAnsi="Times New Roman"/>
          <w:sz w:val="24"/>
          <w:szCs w:val="24"/>
          <w:lang w:eastAsia="ru-RU"/>
        </w:rPr>
        <w:t>зона наблюдения - радиус 50 км;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A5AC5">
        <w:rPr>
          <w:rFonts w:ascii="Times New Roman" w:hAnsi="Times New Roman"/>
          <w:sz w:val="24"/>
          <w:szCs w:val="24"/>
          <w:lang w:eastAsia="ru-RU"/>
        </w:rPr>
        <w:t>100 - километровая зона по регламенту проведения защитных мероприятий.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A5AC5">
        <w:rPr>
          <w:rFonts w:ascii="Times New Roman" w:hAnsi="Times New Roman"/>
          <w:sz w:val="24"/>
          <w:szCs w:val="24"/>
          <w:lang w:eastAsia="ru-RU"/>
        </w:rPr>
        <w:t>Защита населения при возможных авариях на объектах ядерной энергетики, в том числе и на атомных станциях, обеспечивается проведением комплекса организационных, инженерно - технических и санитарно - гигиенических мероприятий, включающих вопросы проектирования, строительства и эксплуатации радиационно - опасных объектов.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A5AC5">
        <w:rPr>
          <w:rFonts w:ascii="Times New Roman" w:hAnsi="Times New Roman"/>
          <w:sz w:val="24"/>
          <w:szCs w:val="24"/>
          <w:lang w:eastAsia="ru-RU"/>
        </w:rPr>
        <w:t xml:space="preserve">Меры обеспечения безопасности РОО организационного и технического характера проводятся по </w:t>
      </w:r>
      <w:r w:rsidRPr="009A5AC5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3 уровням</w:t>
      </w:r>
      <w:r w:rsidRPr="009A5AC5">
        <w:rPr>
          <w:rFonts w:ascii="Times New Roman" w:hAnsi="Times New Roman"/>
          <w:sz w:val="24"/>
          <w:szCs w:val="24"/>
          <w:lang w:eastAsia="ru-RU"/>
        </w:rPr>
        <w:t>: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A5AC5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Меры 1-го уровня</w:t>
      </w:r>
      <w:r w:rsidRPr="009A5AC5">
        <w:rPr>
          <w:rFonts w:ascii="Times New Roman" w:hAnsi="Times New Roman"/>
          <w:sz w:val="24"/>
          <w:szCs w:val="24"/>
          <w:lang w:eastAsia="ru-RU"/>
        </w:rPr>
        <w:t xml:space="preserve"> направлены на предотвращение перерастания отказов оборудования и ошибок персонала в опасное происшествие или аварию.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A5AC5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Меры 2-го уровня</w:t>
      </w:r>
      <w:r w:rsidRPr="009A5AC5">
        <w:rPr>
          <w:rFonts w:ascii="Times New Roman" w:hAnsi="Times New Roman"/>
          <w:sz w:val="24"/>
          <w:szCs w:val="24"/>
          <w:lang w:eastAsia="ru-RU"/>
        </w:rPr>
        <w:t xml:space="preserve"> - обеспечение защиты от проектных аварий. Этот уровень обеспечивается системами безопасности: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A5AC5">
        <w:rPr>
          <w:rFonts w:ascii="Times New Roman" w:hAnsi="Times New Roman"/>
          <w:sz w:val="24"/>
          <w:szCs w:val="24"/>
          <w:lang w:eastAsia="ru-RU"/>
        </w:rPr>
        <w:t>·                   защитными, предотвращающими или ограничивающими повреждение ядерного топлива, оболочек твэлов и первого контура;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A5AC5">
        <w:rPr>
          <w:rFonts w:ascii="Times New Roman" w:hAnsi="Times New Roman"/>
          <w:sz w:val="24"/>
          <w:szCs w:val="24"/>
          <w:lang w:eastAsia="ru-RU"/>
        </w:rPr>
        <w:t>·                   локализующими, которые не допускают или ограничивают выход радиоактивных веществ в окружающую атмосферу;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A5AC5">
        <w:rPr>
          <w:rFonts w:ascii="Times New Roman" w:hAnsi="Times New Roman"/>
          <w:sz w:val="24"/>
          <w:szCs w:val="24"/>
          <w:lang w:eastAsia="ru-RU"/>
        </w:rPr>
        <w:t>·                   управляющими, которые обеспечивают приведение в действие систем безопасности, контроль и управление ими в процессе выполнения заданных функций;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A5AC5">
        <w:rPr>
          <w:rFonts w:ascii="Times New Roman" w:hAnsi="Times New Roman"/>
          <w:sz w:val="24"/>
          <w:szCs w:val="24"/>
          <w:lang w:eastAsia="ru-RU"/>
        </w:rPr>
        <w:t>·                   обеспечивающими, которые снабжают системы безопасности энергией, рабочей средой и создают условия для их функционирования.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A5AC5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Меры 3-го уровня</w:t>
      </w:r>
      <w:r w:rsidRPr="009A5AC5">
        <w:rPr>
          <w:rFonts w:ascii="Times New Roman" w:hAnsi="Times New Roman"/>
          <w:sz w:val="24"/>
          <w:szCs w:val="24"/>
          <w:lang w:eastAsia="ru-RU"/>
        </w:rPr>
        <w:t xml:space="preserve"> предусматривают защиту от запроектных аварий, развивающихся с наложением двух и более отказов в системе безопасности при наличии ошибок персонала. Эти меры реализуются на основе следующих принципов: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·    </w:t>
      </w:r>
      <w:r w:rsidRPr="009A5AC5">
        <w:rPr>
          <w:rFonts w:ascii="Times New Roman" w:hAnsi="Times New Roman"/>
          <w:sz w:val="24"/>
          <w:szCs w:val="24"/>
          <w:lang w:eastAsia="ru-RU"/>
        </w:rPr>
        <w:t>многоэшелонированной защиты, в соответствии с которой любая проектная авария не должна приводить к последующему нарушению систем локализации аварии;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· </w:t>
      </w:r>
      <w:r w:rsidRPr="009A5AC5">
        <w:rPr>
          <w:rFonts w:ascii="Times New Roman" w:hAnsi="Times New Roman"/>
          <w:sz w:val="24"/>
          <w:szCs w:val="24"/>
          <w:lang w:eastAsia="ru-RU"/>
        </w:rPr>
        <w:t>  своевременного и эффективного использования систем безопасности;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· </w:t>
      </w:r>
      <w:r w:rsidRPr="009A5AC5">
        <w:rPr>
          <w:rFonts w:ascii="Times New Roman" w:hAnsi="Times New Roman"/>
          <w:sz w:val="24"/>
          <w:szCs w:val="24"/>
          <w:lang w:eastAsia="ru-RU"/>
        </w:rPr>
        <w:t>  обеспечение квалифицированной эксплуатации установки;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·   </w:t>
      </w:r>
      <w:r w:rsidRPr="009A5AC5">
        <w:rPr>
          <w:rFonts w:ascii="Times New Roman" w:hAnsi="Times New Roman"/>
          <w:sz w:val="24"/>
          <w:szCs w:val="24"/>
          <w:lang w:eastAsia="ru-RU"/>
        </w:rPr>
        <w:t>снижения вероятности возникновения аварии за счет технологических мер безопасности, высокого качества проектирования и строительства РОО;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·   </w:t>
      </w:r>
      <w:r w:rsidRPr="009A5AC5">
        <w:rPr>
          <w:rFonts w:ascii="Times New Roman" w:hAnsi="Times New Roman"/>
          <w:sz w:val="24"/>
          <w:szCs w:val="24"/>
          <w:lang w:eastAsia="ru-RU"/>
        </w:rPr>
        <w:t>заблаговременной разработки аварийных планов защиты персонала, населения, окружающей среды при запроектных авариях и ликвидации их последствий.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A5AC5">
        <w:rPr>
          <w:rFonts w:ascii="Times New Roman" w:hAnsi="Times New Roman"/>
          <w:sz w:val="24"/>
          <w:szCs w:val="24"/>
          <w:lang w:eastAsia="ru-RU"/>
        </w:rPr>
        <w:t xml:space="preserve">Защита персонала и населения состоит в заблаговременном зонировании территорий вокруг радиационно-опасных объектов. При этом устанавливаются следующие </w:t>
      </w:r>
      <w:r w:rsidRPr="009A5AC5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три зоны: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A5AC5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экстренных мер защиты - </w:t>
      </w:r>
      <w:r w:rsidRPr="009A5AC5">
        <w:rPr>
          <w:rFonts w:ascii="Times New Roman" w:hAnsi="Times New Roman"/>
          <w:sz w:val="24"/>
          <w:szCs w:val="24"/>
          <w:lang w:eastAsia="ru-RU"/>
        </w:rPr>
        <w:t>это территория, на которой доза облучения всего тела за время формирования радиоактивного следа или доза внутреннего облучения отдельных органов может превысить верхний предел, установленный для эвакуации;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A5AC5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предупредительных мероприятий - </w:t>
      </w:r>
      <w:r w:rsidRPr="009A5AC5">
        <w:rPr>
          <w:rFonts w:ascii="Times New Roman" w:hAnsi="Times New Roman"/>
          <w:sz w:val="24"/>
          <w:szCs w:val="24"/>
          <w:lang w:eastAsia="ru-RU"/>
        </w:rPr>
        <w:t>это территория, на которой доза облучения всего тела за время формирования радиоактивного следа или доза облучения внутренних органов может превысить верхний предел, установленный для укрытия и йодной профилактики;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A5AC5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ограничений - </w:t>
      </w:r>
      <w:r w:rsidRPr="009A5AC5">
        <w:rPr>
          <w:rFonts w:ascii="Times New Roman" w:hAnsi="Times New Roman"/>
          <w:sz w:val="24"/>
          <w:szCs w:val="24"/>
          <w:lang w:eastAsia="ru-RU"/>
        </w:rPr>
        <w:t>это территория, на которой доза облучения всего тела или отдельных его органов за год может превысить нижний предел для потребления пищевых продуктов. Зона вводится по решению государственных органов.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A5AC5">
        <w:rPr>
          <w:rFonts w:ascii="Times New Roman" w:hAnsi="Times New Roman"/>
          <w:sz w:val="24"/>
          <w:szCs w:val="24"/>
          <w:lang w:eastAsia="ru-RU"/>
        </w:rPr>
        <w:t>Основные мероприятия по защите от радиоактивного заражения: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·</w:t>
      </w:r>
      <w:r w:rsidRPr="009A5AC5">
        <w:rPr>
          <w:rFonts w:ascii="Times New Roman" w:hAnsi="Times New Roman"/>
          <w:sz w:val="24"/>
          <w:szCs w:val="24"/>
          <w:lang w:eastAsia="ru-RU"/>
        </w:rPr>
        <w:t xml:space="preserve"> ограничение пребывания населения на открытой местности;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· </w:t>
      </w:r>
      <w:r w:rsidRPr="009A5AC5">
        <w:rPr>
          <w:rFonts w:ascii="Times New Roman" w:hAnsi="Times New Roman"/>
          <w:sz w:val="24"/>
          <w:szCs w:val="24"/>
          <w:lang w:eastAsia="ru-RU"/>
        </w:rPr>
        <w:t>профилактика переоблучения щитовидной железы (применение препаратов стабильного йода);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· </w:t>
      </w:r>
      <w:r w:rsidRPr="009A5AC5">
        <w:rPr>
          <w:rFonts w:ascii="Times New Roman" w:hAnsi="Times New Roman"/>
          <w:sz w:val="24"/>
          <w:szCs w:val="24"/>
          <w:lang w:eastAsia="ru-RU"/>
        </w:rPr>
        <w:t>защита органов дыхания подручными и промышленными средствами индивидуальной защиты;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·</w:t>
      </w:r>
      <w:r w:rsidRPr="009A5AC5">
        <w:rPr>
          <w:rFonts w:ascii="Times New Roman" w:hAnsi="Times New Roman"/>
          <w:sz w:val="24"/>
          <w:szCs w:val="24"/>
          <w:lang w:eastAsia="ru-RU"/>
        </w:rPr>
        <w:t xml:space="preserve"> эвакуация населения.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A5AC5">
        <w:rPr>
          <w:rFonts w:ascii="Times New Roman" w:hAnsi="Times New Roman"/>
          <w:sz w:val="24"/>
          <w:szCs w:val="24"/>
          <w:lang w:eastAsia="ru-RU"/>
        </w:rPr>
        <w:t>Для защиты персонала и населения в случае аварии на РОО предусматриваются следующие мероприятии: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·</w:t>
      </w:r>
      <w:r w:rsidRPr="009A5AC5">
        <w:rPr>
          <w:rFonts w:ascii="Times New Roman" w:hAnsi="Times New Roman"/>
          <w:sz w:val="24"/>
          <w:szCs w:val="24"/>
          <w:lang w:eastAsia="ru-RU"/>
        </w:rPr>
        <w:t xml:space="preserve"> создание автоматизированной системы контроля радиационной обстановки (АСКРО);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· </w:t>
      </w:r>
      <w:r w:rsidRPr="009A5AC5">
        <w:rPr>
          <w:rFonts w:ascii="Times New Roman" w:hAnsi="Times New Roman"/>
          <w:sz w:val="24"/>
          <w:szCs w:val="24"/>
          <w:lang w:eastAsia="ru-RU"/>
        </w:rPr>
        <w:t>создание локальной системы оповещения персонала и населения в 30-километровой зоне;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·</w:t>
      </w:r>
      <w:r w:rsidRPr="009A5AC5">
        <w:rPr>
          <w:rFonts w:ascii="Times New Roman" w:hAnsi="Times New Roman"/>
          <w:sz w:val="24"/>
          <w:szCs w:val="24"/>
          <w:lang w:eastAsia="ru-RU"/>
        </w:rPr>
        <w:t xml:space="preserve"> строительство и готовность защитных сооружений в радиусе 30 километров вокруг РОО, а также возможность использования встроенных защитных сооружений и ПРУ;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·</w:t>
      </w:r>
      <w:r w:rsidRPr="009A5AC5">
        <w:rPr>
          <w:rFonts w:ascii="Times New Roman" w:hAnsi="Times New Roman"/>
          <w:sz w:val="24"/>
          <w:szCs w:val="24"/>
          <w:lang w:eastAsia="ru-RU"/>
        </w:rPr>
        <w:t xml:space="preserve"> определение перечня населенных пунктов и численности населения, подлежащего защите или эвакуации из зон возможного радиоактивного заражения;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· </w:t>
      </w:r>
      <w:r w:rsidRPr="009A5AC5">
        <w:rPr>
          <w:rFonts w:ascii="Times New Roman" w:hAnsi="Times New Roman"/>
          <w:sz w:val="24"/>
          <w:szCs w:val="24"/>
          <w:lang w:eastAsia="ru-RU"/>
        </w:rPr>
        <w:t>создание запасов медикаментов, средств индивидуальной защиты промышленного изготовления и других средств для защиты населения и обеспечения его жизнедеятельности;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·</w:t>
      </w:r>
      <w:r w:rsidRPr="009A5AC5">
        <w:rPr>
          <w:rFonts w:ascii="Times New Roman" w:hAnsi="Times New Roman"/>
          <w:sz w:val="24"/>
          <w:szCs w:val="24"/>
          <w:lang w:eastAsia="ru-RU"/>
        </w:rPr>
        <w:t xml:space="preserve"> обучение и подготовка персонала и населения к действиям во время и после аварии;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· </w:t>
      </w:r>
      <w:r w:rsidRPr="009A5AC5">
        <w:rPr>
          <w:rFonts w:ascii="Times New Roman" w:hAnsi="Times New Roman"/>
          <w:sz w:val="24"/>
          <w:szCs w:val="24"/>
          <w:lang w:eastAsia="ru-RU"/>
        </w:rPr>
        <w:t>создание на РОО специальных формирований для ликвидации аварий и проведения спасательных работ;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·</w:t>
      </w:r>
      <w:r w:rsidRPr="009A5AC5">
        <w:rPr>
          <w:rFonts w:ascii="Times New Roman" w:hAnsi="Times New Roman"/>
          <w:sz w:val="24"/>
          <w:szCs w:val="24"/>
          <w:lang w:eastAsia="ru-RU"/>
        </w:rPr>
        <w:t xml:space="preserve"> прогнозирование радиационной обстановки;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· </w:t>
      </w:r>
      <w:r w:rsidRPr="009A5AC5">
        <w:rPr>
          <w:rFonts w:ascii="Times New Roman" w:hAnsi="Times New Roman"/>
          <w:sz w:val="24"/>
          <w:szCs w:val="24"/>
          <w:lang w:eastAsia="ru-RU"/>
        </w:rPr>
        <w:t>организация радиационной разведки;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· </w:t>
      </w:r>
      <w:r w:rsidRPr="009A5AC5">
        <w:rPr>
          <w:rFonts w:ascii="Times New Roman" w:hAnsi="Times New Roman"/>
          <w:sz w:val="24"/>
          <w:szCs w:val="24"/>
          <w:lang w:eastAsia="ru-RU"/>
        </w:rPr>
        <w:t>проведение тренировок и учений на РОО и прилегающей территории.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9A5AC5">
        <w:rPr>
          <w:rFonts w:ascii="Times New Roman" w:hAnsi="Times New Roman"/>
          <w:sz w:val="24"/>
          <w:szCs w:val="24"/>
          <w:lang w:eastAsia="ru-RU"/>
        </w:rPr>
        <w:t>Прогнозирование радиационной обстановки в интересах выработки предупредительных мер защиты населения в удаленных от РОО районах осуществляется в соответствии с возможными фазами развития запроектной аварии.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9A5AC5">
        <w:rPr>
          <w:rFonts w:ascii="Times New Roman" w:hAnsi="Times New Roman"/>
          <w:sz w:val="24"/>
          <w:szCs w:val="24"/>
          <w:lang w:eastAsia="ru-RU"/>
        </w:rPr>
        <w:t xml:space="preserve">При укрытии населения в защитных сооружениях учитывается большая проникающая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A5AC5">
        <w:rPr>
          <w:rFonts w:ascii="Times New Roman" w:hAnsi="Times New Roman"/>
          <w:sz w:val="24"/>
          <w:szCs w:val="24"/>
          <w:lang w:eastAsia="ru-RU"/>
        </w:rPr>
        <w:t>способность радиоактивных газов и аэрозолей радиоактивного облака, снижающая эффективность работы фильтров сооружений. Поэтому, к моменту подхода радиоактивного облака убежища приводятся в режим полной изоляции, а ПРУ герметизируются, для чего закрываются заслонки приточных и вытяжных коробов. Кроме того, в ПРУ и герметизированных помещениях укрываемые надевают средства защиты. Такой режим продолжается 2-3 часа. Если выбросы продолжаются, режим сохраняется до изменения метеорологических условий. Для вентиляции защитных сооружений может осуществляться кратковременное включение ФВА (открытие заслонок вентиляционных коробов в ПРУ). На время вентиляции укрываемые используют и средства защиты кожи.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9A5AC5">
        <w:rPr>
          <w:rFonts w:ascii="Times New Roman" w:hAnsi="Times New Roman"/>
          <w:sz w:val="24"/>
          <w:szCs w:val="24"/>
          <w:lang w:eastAsia="ru-RU"/>
        </w:rPr>
        <w:t>Эвакуация населения происходит в два этапа. На первом этапе население транспортом зоны доставляется до границы зоны загрязнения. На втором - пересаживается на незагрязненный транспорт и доставляется в места размещения. На границе зоны радиоактивного загрязнения организуется промежуточный пункт эвакуации, на котором эвакуируемые проходят регистрацию, дозиметрический контроль, санитарную обработку.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5B03FD" w:rsidRDefault="005B03FD" w:rsidP="009A5AC5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  <w:bookmarkStart w:id="3" w:name="_Toc286656162"/>
    </w:p>
    <w:p w:rsidR="005B03FD" w:rsidRDefault="005B03FD" w:rsidP="009A5AC5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</w:p>
    <w:p w:rsidR="005B03FD" w:rsidRDefault="005B03FD" w:rsidP="009A5AC5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</w:p>
    <w:p w:rsidR="005B03FD" w:rsidRDefault="005B03FD" w:rsidP="009A5AC5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</w:p>
    <w:p w:rsidR="005B03FD" w:rsidRDefault="005B03FD" w:rsidP="009A5AC5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</w:p>
    <w:p w:rsidR="005B03FD" w:rsidRDefault="005B03FD" w:rsidP="009A5AC5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</w:p>
    <w:p w:rsidR="005B03FD" w:rsidRDefault="005B03FD" w:rsidP="009A5AC5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</w:p>
    <w:p w:rsidR="005B03FD" w:rsidRDefault="005B03FD" w:rsidP="009A5AC5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</w:p>
    <w:p w:rsidR="005B03FD" w:rsidRDefault="005B03FD" w:rsidP="009A5AC5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</w:p>
    <w:p w:rsidR="005B03FD" w:rsidRPr="009A5AC5" w:rsidRDefault="005B03FD" w:rsidP="009A5AC5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48"/>
          <w:szCs w:val="48"/>
          <w:lang w:eastAsia="ru-RU"/>
        </w:rPr>
      </w:pPr>
      <w:r w:rsidRPr="009A5AC5"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  <w:lastRenderedPageBreak/>
        <w:t>§3Алгоритм действий при поступлении сообщения о радиационной опасности</w:t>
      </w:r>
      <w:bookmarkEnd w:id="3"/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9A5AC5">
        <w:rPr>
          <w:rFonts w:ascii="Times New Roman" w:hAnsi="Times New Roman"/>
          <w:sz w:val="24"/>
          <w:szCs w:val="24"/>
          <w:lang w:eastAsia="ru-RU"/>
        </w:rPr>
        <w:t>При</w:t>
      </w:r>
      <w:r w:rsidRPr="009A5AC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9A5AC5">
        <w:rPr>
          <w:rFonts w:ascii="Times New Roman" w:hAnsi="Times New Roman"/>
          <w:sz w:val="24"/>
          <w:szCs w:val="24"/>
          <w:lang w:eastAsia="ru-RU"/>
        </w:rPr>
        <w:t>поступлении сигнала о радиационной опасности следует немедленно надеть противогаз, при его отсутствии - респиратор, ватно-марлевую повязку и следовать в защитное сооружение.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9A5AC5">
        <w:rPr>
          <w:rFonts w:ascii="Times New Roman" w:hAnsi="Times New Roman"/>
          <w:sz w:val="24"/>
          <w:szCs w:val="24"/>
          <w:lang w:eastAsia="ru-RU"/>
        </w:rPr>
        <w:t>Если защитное сооружение расположено далеко и средств защиты органов дыхания не имеется, нужно остаться дома. Необходимо следить за распоряжениями органов ГО и ЧС, поступающими посредством радио и телевидения. Следует закрыть окна, двери, вентиляционные люки, отдушины, заклеить щели, т.е. провести герметизацию квартиры.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9A5AC5">
        <w:rPr>
          <w:rFonts w:ascii="Times New Roman" w:hAnsi="Times New Roman"/>
          <w:sz w:val="24"/>
          <w:szCs w:val="24"/>
          <w:lang w:eastAsia="ru-RU"/>
        </w:rPr>
        <w:t>Необходимо провести экстренную йодную профилактику, которая заключается в приеме препаратов стабильного йода, йодистого калия или водно-спиртового раствора йода. Если в наличии имеются противорадиационные препараты (цистеин, цистомин, цистофос и др.), то следует прибегнуть к их приему. Принимать их надо до начала радиоактивного заражения. Эффективность защитного действия препарата, принятого после облучения, гораздо ниже. Следует помнить о возможной эвакуации: подготовить документы, деньги, предметы первой необходимости, лекарства, минимум белья и одежды, консервные продукты.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9A5AC5">
        <w:rPr>
          <w:rFonts w:ascii="Times New Roman" w:hAnsi="Times New Roman"/>
          <w:sz w:val="24"/>
          <w:szCs w:val="24"/>
          <w:lang w:eastAsia="ru-RU"/>
        </w:rPr>
        <w:t>Собранные вещи упаковать в полиэтиленовые мешки и пакеты и уложить в помещении, наиболее защищенном от загрязнения (удаленном от окон и дверей).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9A5AC5">
        <w:rPr>
          <w:rFonts w:ascii="Times New Roman" w:hAnsi="Times New Roman"/>
          <w:sz w:val="24"/>
          <w:szCs w:val="24"/>
          <w:lang w:eastAsia="ru-RU"/>
        </w:rPr>
        <w:t>В случае передвижения по открытой местности следует использовать подручные средства защиты: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·</w:t>
      </w:r>
      <w:r w:rsidRPr="009A5AC5">
        <w:rPr>
          <w:rFonts w:ascii="Times New Roman" w:hAnsi="Times New Roman"/>
          <w:sz w:val="24"/>
          <w:szCs w:val="24"/>
          <w:lang w:eastAsia="ru-RU"/>
        </w:rPr>
        <w:t xml:space="preserve"> органов дыхания - прикрыть рот и нос смоченной водой марлевой повязкой (носовым платком, полотенцем, частью одежды);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· </w:t>
      </w:r>
      <w:r w:rsidRPr="009A5AC5">
        <w:rPr>
          <w:rFonts w:ascii="Times New Roman" w:hAnsi="Times New Roman"/>
          <w:sz w:val="24"/>
          <w:szCs w:val="24"/>
          <w:lang w:eastAsia="ru-RU"/>
        </w:rPr>
        <w:t xml:space="preserve"> кожи и волосяного покрова - прикрыть любыми предметами одежды, головными уборами, косынками, накидками и т.д. Рекомендуется надеть резиновые сапоги.</w:t>
      </w:r>
    </w:p>
    <w:p w:rsidR="005B03FD" w:rsidRPr="009A5AC5" w:rsidRDefault="005B03FD" w:rsidP="009A5A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9A5AC5">
        <w:rPr>
          <w:rFonts w:ascii="Times New Roman" w:hAnsi="Times New Roman"/>
          <w:sz w:val="24"/>
          <w:szCs w:val="24"/>
          <w:lang w:eastAsia="ru-RU"/>
        </w:rPr>
        <w:t>В настоящее время практически в любой отрасли промышленности и науки используются радиоактивные вещества и источники ионизирующих излучений. В связи с этим вопросы радиационной защиты населения и предотвращения чрезвычайных ситуаций на РОО играют важную роль для сохранения хозяйственных объектов, жизни и здоровья населения страны.</w:t>
      </w:r>
    </w:p>
    <w:p w:rsidR="005B03FD" w:rsidRDefault="005B03FD" w:rsidP="00D84BD6">
      <w:pPr>
        <w:widowControl w:val="0"/>
        <w:autoSpaceDE w:val="0"/>
        <w:autoSpaceDN w:val="0"/>
        <w:adjustRightInd w:val="0"/>
        <w:spacing w:after="24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-Roman" w:hAnsi="Times-Roman" w:cs="Times-Roman"/>
          <w:sz w:val="24"/>
          <w:szCs w:val="24"/>
        </w:rPr>
        <w:t>Основные направления деятельности МГ СЧС по вопросам гражданской обороны, по вопросам гражданской обороны, предупреждения и ликвидации чрезвычайных ситуаций.</w:t>
      </w:r>
    </w:p>
    <w:p w:rsidR="005B03FD" w:rsidRDefault="005B03FD" w:rsidP="00D84BD6">
      <w:pPr>
        <w:widowControl w:val="0"/>
        <w:autoSpaceDE w:val="0"/>
        <w:autoSpaceDN w:val="0"/>
        <w:adjustRightInd w:val="0"/>
        <w:spacing w:after="24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Главной задачей в области ГО, предупреждения и ликвидации чрезвычайных ситуаций считать обеспечение готовности органов управления и сил МГСЧС к всестороннему обеспечению мероприятий гражданской обороны, подготовку к защите населения и территорий столицы от чрезвычайных ситуаций.</w:t>
      </w:r>
    </w:p>
    <w:p w:rsidR="005B03FD" w:rsidRDefault="005B03FD" w:rsidP="00D84BD6">
      <w:pPr>
        <w:widowControl w:val="0"/>
        <w:autoSpaceDE w:val="0"/>
        <w:autoSpaceDN w:val="0"/>
        <w:adjustRightInd w:val="0"/>
        <w:spacing w:after="24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Основными направлениями деятельности МГСЧС являются:</w:t>
      </w:r>
    </w:p>
    <w:p w:rsidR="005B03FD" w:rsidRDefault="005B03FD" w:rsidP="00D84BD6">
      <w:pPr>
        <w:widowControl w:val="0"/>
        <w:autoSpaceDE w:val="0"/>
        <w:autoSpaceDN w:val="0"/>
        <w:adjustRightInd w:val="0"/>
        <w:spacing w:after="24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1. Создание и поддержание в готовности систем управления, сил и средств, чрезвычайных резервов финансовых и материальных ресурсов.</w:t>
      </w:r>
    </w:p>
    <w:p w:rsidR="005B03FD" w:rsidRDefault="005B03FD" w:rsidP="00D84BD6">
      <w:pPr>
        <w:widowControl w:val="0"/>
        <w:autoSpaceDE w:val="0"/>
        <w:autoSpaceDN w:val="0"/>
        <w:adjustRightInd w:val="0"/>
        <w:spacing w:after="24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2. Организация наблюдения и контроля за состоянием окружающей среды и потенциально опасных объектов, прогнозирование чрезвычайных ситуаций.</w:t>
      </w:r>
    </w:p>
    <w:p w:rsidR="005B03FD" w:rsidRDefault="005B03FD" w:rsidP="00D84BD6">
      <w:pPr>
        <w:widowControl w:val="0"/>
        <w:autoSpaceDE w:val="0"/>
        <w:autoSpaceDN w:val="0"/>
        <w:adjustRightInd w:val="0"/>
        <w:spacing w:after="24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lastRenderedPageBreak/>
        <w:t>3. Разработка и осуществление мер, направленных на защиту населения, повышение устойчивости функционирования отраслей экономики и городского хозяйства в чрезвычайных ситуациях.</w:t>
      </w:r>
    </w:p>
    <w:p w:rsidR="005B03FD" w:rsidRDefault="005B03FD" w:rsidP="00D84BD6">
      <w:pPr>
        <w:widowControl w:val="0"/>
        <w:autoSpaceDE w:val="0"/>
        <w:autoSpaceDN w:val="0"/>
        <w:adjustRightInd w:val="0"/>
        <w:spacing w:after="24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4. Совершенствование и обеспечение функционирования городской системы подготовки органов управления, специалистов МГСЧС, обучение населения действиям в чрезвычайных ситуациях.</w:t>
      </w:r>
    </w:p>
    <w:p w:rsidR="005B03FD" w:rsidRDefault="005B03FD" w:rsidP="00D84BD6">
      <w:pPr>
        <w:widowControl w:val="0"/>
        <w:autoSpaceDE w:val="0"/>
        <w:autoSpaceDN w:val="0"/>
        <w:adjustRightInd w:val="0"/>
        <w:spacing w:after="24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5. Оповещение населения о возникновении чрезвычайной ситуации и порядке действий в сложившейся обстановке.</w:t>
      </w:r>
    </w:p>
    <w:p w:rsidR="005B03FD" w:rsidRDefault="005B03FD" w:rsidP="00D84BD6">
      <w:pPr>
        <w:widowControl w:val="0"/>
        <w:autoSpaceDE w:val="0"/>
        <w:autoSpaceDN w:val="0"/>
        <w:adjustRightInd w:val="0"/>
        <w:spacing w:after="24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6. Проведение работ по ликвидации чрезвычайных ситуаций, первоочередному жизнеобеспечению населения, в первую очередь пострадавшего.</w:t>
      </w:r>
    </w:p>
    <w:p w:rsidR="005B03FD" w:rsidRDefault="005B03FD" w:rsidP="00D84BD6">
      <w:pPr>
        <w:widowControl w:val="0"/>
        <w:autoSpaceDE w:val="0"/>
        <w:autoSpaceDN w:val="0"/>
        <w:adjustRightInd w:val="0"/>
        <w:spacing w:after="24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Большое значение при защите населения отводится своевременному оповещению о чрезвычайной ситуации. Для того, чтобы своевременно предупредить население о чрезвычайных ситуациях, необходимо твердо знать сигналы оповещения ГО и уметь правильно действовать по ним.</w:t>
      </w:r>
    </w:p>
    <w:p w:rsidR="005B03FD" w:rsidRDefault="005B03FD" w:rsidP="00D84BD6">
      <w:pPr>
        <w:widowControl w:val="0"/>
        <w:autoSpaceDE w:val="0"/>
        <w:autoSpaceDN w:val="0"/>
        <w:adjustRightInd w:val="0"/>
        <w:spacing w:after="24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Основным способом оповещения людей в чрезвычайных ситуациях считается подача речевой информации с использованием государственных сетей радио- и телевещания. Перед подачей речевой информации включаются сирены, производственные гудки и другие сигнальные средства, что означает подачу предупредительного сигнала "ВНИМАНИЕ, ВСЕМ!", по которому население обязано включить радио- и телеприемники для прослушивания экстренного сообщения.</w:t>
      </w:r>
      <w:r>
        <w:rPr>
          <w:rFonts w:ascii="MS Mincho" w:eastAsia="MS Mincho" w:hAnsi="MS Mincho" w:cs="MS Mincho" w:hint="eastAsia"/>
          <w:sz w:val="24"/>
          <w:szCs w:val="24"/>
        </w:rPr>
        <w:t> </w:t>
      </w:r>
      <w:r>
        <w:rPr>
          <w:rFonts w:ascii="Times-Roman" w:hAnsi="Times-Roman" w:cs="Times-Roman"/>
          <w:sz w:val="24"/>
          <w:szCs w:val="24"/>
        </w:rPr>
        <w:t>В чрезвычайных ситуациях мирного времени подаются следующие сигналы:</w:t>
      </w:r>
      <w:r>
        <w:rPr>
          <w:rFonts w:ascii="MS Mincho" w:eastAsia="MS Mincho" w:hAnsi="MS Mincho" w:cs="MS Mincho" w:hint="eastAsia"/>
          <w:sz w:val="24"/>
          <w:szCs w:val="24"/>
        </w:rPr>
        <w:t> </w:t>
      </w:r>
      <w:r>
        <w:rPr>
          <w:rFonts w:ascii="Times-Roman" w:hAnsi="Times-Roman" w:cs="Times-Roman"/>
          <w:sz w:val="24"/>
          <w:szCs w:val="24"/>
        </w:rPr>
        <w:t>- "Воздушная тревога";</w:t>
      </w:r>
      <w:r>
        <w:rPr>
          <w:rFonts w:ascii="MS Mincho" w:eastAsia="MS Mincho" w:hAnsi="MS Mincho" w:cs="MS Mincho" w:hint="eastAsia"/>
          <w:sz w:val="24"/>
          <w:szCs w:val="24"/>
        </w:rPr>
        <w:t> </w:t>
      </w:r>
      <w:r>
        <w:rPr>
          <w:rFonts w:ascii="Times-Roman" w:hAnsi="Times-Roman" w:cs="Times-Roman"/>
          <w:sz w:val="24"/>
          <w:szCs w:val="24"/>
        </w:rPr>
        <w:t>- "Отбой воздушной тревоги";</w:t>
      </w:r>
      <w:r>
        <w:rPr>
          <w:rFonts w:ascii="MS Mincho" w:eastAsia="MS Mincho" w:hAnsi="MS Mincho" w:cs="MS Mincho" w:hint="eastAsia"/>
          <w:sz w:val="24"/>
          <w:szCs w:val="24"/>
        </w:rPr>
        <w:t> </w:t>
      </w:r>
      <w:r>
        <w:rPr>
          <w:rFonts w:ascii="Times-Roman" w:hAnsi="Times-Roman" w:cs="Times-Roman"/>
          <w:sz w:val="24"/>
          <w:szCs w:val="24"/>
        </w:rPr>
        <w:t>- "Радиационная опасность";</w:t>
      </w:r>
      <w:r>
        <w:rPr>
          <w:rFonts w:ascii="MS Mincho" w:eastAsia="MS Mincho" w:hAnsi="MS Mincho" w:cs="MS Mincho" w:hint="eastAsia"/>
          <w:sz w:val="24"/>
          <w:szCs w:val="24"/>
        </w:rPr>
        <w:t> </w:t>
      </w:r>
      <w:r>
        <w:rPr>
          <w:rFonts w:ascii="Times-Roman" w:hAnsi="Times-Roman" w:cs="Times-Roman"/>
          <w:sz w:val="24"/>
          <w:szCs w:val="24"/>
        </w:rPr>
        <w:t>- "Химическая тревога".</w:t>
      </w:r>
      <w:r>
        <w:rPr>
          <w:rFonts w:ascii="MS Mincho" w:eastAsia="MS Mincho" w:hAnsi="MS Mincho" w:cs="MS Mincho" w:hint="eastAsia"/>
          <w:sz w:val="24"/>
          <w:szCs w:val="24"/>
        </w:rPr>
        <w:t> </w:t>
      </w:r>
      <w:r>
        <w:rPr>
          <w:rFonts w:ascii="Times-Roman" w:hAnsi="Times-Roman" w:cs="Times-Roman"/>
          <w:sz w:val="24"/>
          <w:szCs w:val="24"/>
        </w:rPr>
        <w:t>Остановимся подробнее на сигнале "РАДИАЦИОННАЯ ОПАСНОСТЬ": При выявлении начала радиоактивного заражения данного населенного пункта или при угрозе радиоактивного заражения в течение ближайшего часа подается данный сигнал.</w:t>
      </w:r>
      <w:r>
        <w:rPr>
          <w:rFonts w:ascii="MS Mincho" w:eastAsia="MS Mincho" w:hAnsi="MS Mincho" w:cs="MS Mincho" w:hint="eastAsia"/>
          <w:sz w:val="24"/>
          <w:szCs w:val="24"/>
        </w:rPr>
        <w:t> </w:t>
      </w:r>
      <w:r>
        <w:rPr>
          <w:rFonts w:ascii="Times-Roman" w:hAnsi="Times-Roman" w:cs="Times-Roman"/>
          <w:sz w:val="24"/>
          <w:szCs w:val="24"/>
        </w:rPr>
        <w:t>Сигнал доводится до населения в течение 2-3 минут с помощью всех местных технических средств связи и оповещения, по радио- и телевизионной сети передачей текста: "Внимание! Граждане! Радиационная опасность!". Излагаются рекомендации о мерах защиты и режимах поведения. Сигнал дублируется звуковыми и световыми средствами. По сигналу необходимо: надеть средства защиты органов дыхания (противогаз, респиратор, ПТМ, ВМП), взять подготовленный запас продуктов питания, воды, медикаментов, надеть приспособленную одежду и перчатки и следовать в ЗС. Если обстоятельства заставляют укрываться дома или на рабочем месте, следует быстро закончить работу по герметизации помещения. По указаниям органов ГО принять радиозащитное средство.</w:t>
      </w:r>
    </w:p>
    <w:p w:rsidR="005B03FD" w:rsidRDefault="005B03FD" w:rsidP="00D84BD6">
      <w:pPr>
        <w:widowControl w:val="0"/>
        <w:autoSpaceDE w:val="0"/>
        <w:autoSpaceDN w:val="0"/>
        <w:adjustRightInd w:val="0"/>
        <w:spacing w:after="24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Основными мероприятиями по предупреждению и снижению действия поражающих факторов при радиационной аварии являются:</w:t>
      </w:r>
      <w:r>
        <w:rPr>
          <w:rFonts w:ascii="MS Mincho" w:eastAsia="MS Mincho" w:hAnsi="MS Mincho" w:cs="MS Mincho" w:hint="eastAsia"/>
          <w:sz w:val="24"/>
          <w:szCs w:val="24"/>
        </w:rPr>
        <w:t> </w:t>
      </w:r>
      <w:r>
        <w:rPr>
          <w:rFonts w:ascii="Times-Roman" w:hAnsi="Times-Roman" w:cs="Times-Roman"/>
          <w:sz w:val="24"/>
          <w:szCs w:val="24"/>
        </w:rPr>
        <w:t>-оповещение населения об аварии и информирование его о порядке действий в создавшихся условиях;</w:t>
      </w:r>
      <w:r>
        <w:rPr>
          <w:rFonts w:ascii="MS Mincho" w:eastAsia="MS Mincho" w:hAnsi="MS Mincho" w:cs="MS Mincho" w:hint="eastAsia"/>
          <w:sz w:val="24"/>
          <w:szCs w:val="24"/>
        </w:rPr>
        <w:t> </w:t>
      </w:r>
      <w:r>
        <w:rPr>
          <w:rFonts w:ascii="Times-Roman" w:hAnsi="Times-Roman" w:cs="Times-Roman"/>
          <w:sz w:val="24"/>
          <w:szCs w:val="24"/>
        </w:rPr>
        <w:t>-укрытие;</w:t>
      </w:r>
      <w:r>
        <w:rPr>
          <w:rFonts w:ascii="MS Mincho" w:eastAsia="MS Mincho" w:hAnsi="MS Mincho" w:cs="MS Mincho" w:hint="eastAsia"/>
          <w:sz w:val="24"/>
          <w:szCs w:val="24"/>
        </w:rPr>
        <w:t> </w:t>
      </w:r>
      <w:r>
        <w:rPr>
          <w:rFonts w:ascii="Times-Roman" w:hAnsi="Times-Roman" w:cs="Times-Roman"/>
          <w:sz w:val="24"/>
          <w:szCs w:val="24"/>
        </w:rPr>
        <w:t>-использование средств индивидуальной защиты;</w:t>
      </w:r>
      <w:r>
        <w:rPr>
          <w:rFonts w:ascii="MS Mincho" w:eastAsia="MS Mincho" w:hAnsi="MS Mincho" w:cs="MS Mincho" w:hint="eastAsia"/>
          <w:sz w:val="24"/>
          <w:szCs w:val="24"/>
        </w:rPr>
        <w:t> </w:t>
      </w:r>
      <w:r>
        <w:rPr>
          <w:rFonts w:ascii="Times-Roman" w:hAnsi="Times-Roman" w:cs="Times-Roman"/>
          <w:sz w:val="24"/>
          <w:szCs w:val="24"/>
        </w:rPr>
        <w:t>-предотвращение потребления загрязненных продуктов питания и воды;</w:t>
      </w:r>
      <w:r>
        <w:rPr>
          <w:rFonts w:ascii="MS Mincho" w:eastAsia="MS Mincho" w:hAnsi="MS Mincho" w:cs="MS Mincho" w:hint="eastAsia"/>
          <w:sz w:val="24"/>
          <w:szCs w:val="24"/>
        </w:rPr>
        <w:t> </w:t>
      </w:r>
      <w:r>
        <w:rPr>
          <w:rFonts w:ascii="Times-Roman" w:hAnsi="Times-Roman" w:cs="Times-Roman"/>
          <w:sz w:val="24"/>
          <w:szCs w:val="24"/>
        </w:rPr>
        <w:t>-эвакуация населения;</w:t>
      </w:r>
      <w:r>
        <w:rPr>
          <w:rFonts w:ascii="MS Mincho" w:eastAsia="MS Mincho" w:hAnsi="MS Mincho" w:cs="MS Mincho" w:hint="eastAsia"/>
          <w:sz w:val="24"/>
          <w:szCs w:val="24"/>
        </w:rPr>
        <w:t> </w:t>
      </w:r>
      <w:r>
        <w:rPr>
          <w:rFonts w:ascii="Times-Roman" w:hAnsi="Times-Roman" w:cs="Times-Roman"/>
          <w:sz w:val="24"/>
          <w:szCs w:val="24"/>
        </w:rPr>
        <w:t>-ограничение доступа на загрязненную территорию.</w:t>
      </w:r>
      <w:r>
        <w:rPr>
          <w:rFonts w:ascii="MS Mincho" w:eastAsia="MS Mincho" w:hAnsi="MS Mincho" w:cs="MS Mincho" w:hint="eastAsia"/>
          <w:sz w:val="24"/>
          <w:szCs w:val="24"/>
        </w:rPr>
        <w:t> </w:t>
      </w:r>
      <w:r>
        <w:rPr>
          <w:rFonts w:ascii="Times-Roman" w:hAnsi="Times-Roman" w:cs="Times-Roman"/>
          <w:sz w:val="24"/>
          <w:szCs w:val="24"/>
        </w:rPr>
        <w:t>Меры защиты:</w:t>
      </w:r>
      <w:r>
        <w:rPr>
          <w:rFonts w:ascii="MS Mincho" w:eastAsia="MS Mincho" w:hAnsi="MS Mincho" w:cs="MS Mincho" w:hint="eastAsia"/>
          <w:sz w:val="24"/>
          <w:szCs w:val="24"/>
        </w:rPr>
        <w:t> </w:t>
      </w:r>
      <w:r>
        <w:rPr>
          <w:rFonts w:ascii="Times-Roman" w:hAnsi="Times-Roman" w:cs="Times-Roman"/>
          <w:sz w:val="24"/>
          <w:szCs w:val="24"/>
        </w:rPr>
        <w:t>-предохранить органы дыхания средствами защиты - противогазом, респиратором, а при их отсутствии - ватно-марлевой повязкой, шарфом, полотенцем, смоченными водой;</w:t>
      </w:r>
      <w:r>
        <w:rPr>
          <w:rFonts w:ascii="MS Mincho" w:eastAsia="MS Mincho" w:hAnsi="MS Mincho" w:cs="MS Mincho" w:hint="eastAsia"/>
          <w:sz w:val="24"/>
          <w:szCs w:val="24"/>
        </w:rPr>
        <w:t> </w:t>
      </w:r>
      <w:r>
        <w:rPr>
          <w:rFonts w:ascii="Times-Roman" w:hAnsi="Times-Roman" w:cs="Times-Roman"/>
          <w:sz w:val="24"/>
          <w:szCs w:val="24"/>
        </w:rPr>
        <w:t>-закрыть окна и двери, отключить вентиляцию, включить радио, радиоточку, телевизор и ждать дальнейших указаний;</w:t>
      </w:r>
      <w:r>
        <w:rPr>
          <w:rFonts w:ascii="MS Mincho" w:eastAsia="MS Mincho" w:hAnsi="MS Mincho" w:cs="MS Mincho" w:hint="eastAsia"/>
          <w:sz w:val="24"/>
          <w:szCs w:val="24"/>
        </w:rPr>
        <w:t> </w:t>
      </w:r>
      <w:r>
        <w:rPr>
          <w:rFonts w:ascii="Times-Roman" w:hAnsi="Times-Roman" w:cs="Times-Roman"/>
          <w:sz w:val="24"/>
          <w:szCs w:val="24"/>
        </w:rPr>
        <w:t>-укрыть продукты питания в полиэтиленовых мешках. Сделать запас воды в емкостях с плотно прилегающими крышками. Продукты и воду поместить в холодильник, шкафы, кладовки;</w:t>
      </w:r>
      <w:r>
        <w:rPr>
          <w:rFonts w:ascii="MS Mincho" w:eastAsia="MS Mincho" w:hAnsi="MS Mincho" w:cs="MS Mincho" w:hint="eastAsia"/>
          <w:sz w:val="24"/>
          <w:szCs w:val="24"/>
        </w:rPr>
        <w:t> </w:t>
      </w:r>
      <w:r>
        <w:rPr>
          <w:rFonts w:ascii="Times-Roman" w:hAnsi="Times-Roman" w:cs="Times-Roman"/>
          <w:sz w:val="24"/>
          <w:szCs w:val="24"/>
        </w:rPr>
        <w:t>-не употреблять в пищу овощи, фрукты, воду, заготовленные после аварии;</w:t>
      </w:r>
      <w:r>
        <w:rPr>
          <w:rFonts w:ascii="MS Mincho" w:eastAsia="MS Mincho" w:hAnsi="MS Mincho" w:cs="MS Mincho" w:hint="eastAsia"/>
          <w:sz w:val="24"/>
          <w:szCs w:val="24"/>
        </w:rPr>
        <w:t> </w:t>
      </w:r>
      <w:r>
        <w:rPr>
          <w:rFonts w:ascii="Times-Roman" w:hAnsi="Times-Roman" w:cs="Times-Roman"/>
          <w:sz w:val="24"/>
          <w:szCs w:val="24"/>
        </w:rPr>
        <w:t>-</w:t>
      </w:r>
      <w:r>
        <w:rPr>
          <w:rFonts w:ascii="Times-Roman" w:hAnsi="Times-Roman" w:cs="Times-Roman"/>
          <w:sz w:val="24"/>
          <w:szCs w:val="24"/>
        </w:rPr>
        <w:lastRenderedPageBreak/>
        <w:t>строго соблюдать правила личной гигиены;</w:t>
      </w:r>
      <w:r>
        <w:rPr>
          <w:rFonts w:ascii="MS Mincho" w:eastAsia="MS Mincho" w:hAnsi="MS Mincho" w:cs="MS Mincho" w:hint="eastAsia"/>
          <w:sz w:val="24"/>
          <w:szCs w:val="24"/>
        </w:rPr>
        <w:t> </w:t>
      </w:r>
      <w:r>
        <w:rPr>
          <w:rFonts w:ascii="Times-Roman" w:hAnsi="Times-Roman" w:cs="Times-Roman"/>
          <w:sz w:val="24"/>
          <w:szCs w:val="24"/>
        </w:rPr>
        <w:t>-приготовиться к возможной эвакуации. Собрать документы, деньги, продукты, лекарства, средства индивидуальной защиты;</w:t>
      </w:r>
      <w:r>
        <w:rPr>
          <w:rFonts w:ascii="MS Mincho" w:eastAsia="MS Mincho" w:hAnsi="MS Mincho" w:cs="MS Mincho" w:hint="eastAsia"/>
          <w:sz w:val="24"/>
          <w:szCs w:val="24"/>
        </w:rPr>
        <w:t> </w:t>
      </w:r>
      <w:r>
        <w:rPr>
          <w:rFonts w:ascii="Times-Roman" w:hAnsi="Times-Roman" w:cs="Times-Roman"/>
          <w:sz w:val="24"/>
          <w:szCs w:val="24"/>
        </w:rPr>
        <w:t>-укрыться при поступлении команды в ближайшем защитном сооружении.</w:t>
      </w:r>
    </w:p>
    <w:p w:rsidR="005B03FD" w:rsidRDefault="005B03FD" w:rsidP="00D84BD6">
      <w:pPr>
        <w:widowControl w:val="0"/>
        <w:autoSpaceDE w:val="0"/>
        <w:autoSpaceDN w:val="0"/>
        <w:adjustRightInd w:val="0"/>
        <w:spacing w:after="24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При авариях на радиационно-опасных объектах в облаке радиоактивных продуктов содержится значительное количество радиоактивного йода-131, который сорбируется щитовидной железой человека и вызывает ее поражение.</w:t>
      </w:r>
    </w:p>
    <w:p w:rsidR="005B03FD" w:rsidRDefault="005B03FD" w:rsidP="00D84BD6">
      <w:pPr>
        <w:widowControl w:val="0"/>
        <w:autoSpaceDE w:val="0"/>
        <w:autoSpaceDN w:val="0"/>
        <w:adjustRightInd w:val="0"/>
        <w:spacing w:after="24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Наиболее эффективным методом защиты от действия радиоактивного йода-131 является йодная профилактика. С этой целью осуществляется прием внутрь лекарственных препаратов стабильного йода(йодный калий в таблетках или порошках).</w:t>
      </w:r>
    </w:p>
    <w:p w:rsidR="005B03FD" w:rsidRDefault="005B03FD" w:rsidP="00D84BD6">
      <w:pPr>
        <w:widowControl w:val="0"/>
        <w:autoSpaceDE w:val="0"/>
        <w:autoSpaceDN w:val="0"/>
        <w:adjustRightInd w:val="0"/>
        <w:spacing w:after="240" w:line="240" w:lineRule="auto"/>
        <w:rPr>
          <w:rFonts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Доза принимаемого йодистого калия различна для взрослых и детей: взрослые и дети старше 5 лет - 0,25 г, дети от 2 до 5 лет - 0,125 г, дети до 2 лет - 0,04 г.</w:t>
      </w:r>
    </w:p>
    <w:p w:rsidR="005B03FD" w:rsidRDefault="005B03FD" w:rsidP="00D84BD6">
      <w:pPr>
        <w:widowControl w:val="0"/>
        <w:autoSpaceDE w:val="0"/>
        <w:autoSpaceDN w:val="0"/>
        <w:adjustRightInd w:val="0"/>
        <w:spacing w:after="240" w:line="240" w:lineRule="auto"/>
        <w:rPr>
          <w:rFonts w:cs="Times-Roman"/>
          <w:sz w:val="24"/>
          <w:szCs w:val="24"/>
        </w:rPr>
      </w:pPr>
    </w:p>
    <w:p w:rsidR="005B03FD" w:rsidRDefault="005B03FD" w:rsidP="00D84BD6">
      <w:pPr>
        <w:widowControl w:val="0"/>
        <w:autoSpaceDE w:val="0"/>
        <w:autoSpaceDN w:val="0"/>
        <w:adjustRightInd w:val="0"/>
        <w:spacing w:after="240" w:line="240" w:lineRule="auto"/>
        <w:rPr>
          <w:rFonts w:cs="Times-Roman"/>
          <w:sz w:val="24"/>
          <w:szCs w:val="24"/>
        </w:rPr>
      </w:pPr>
    </w:p>
    <w:p w:rsidR="005B03FD" w:rsidRDefault="005B03FD" w:rsidP="00D84BD6">
      <w:pPr>
        <w:widowControl w:val="0"/>
        <w:autoSpaceDE w:val="0"/>
        <w:autoSpaceDN w:val="0"/>
        <w:adjustRightInd w:val="0"/>
        <w:spacing w:after="240" w:line="240" w:lineRule="auto"/>
        <w:rPr>
          <w:rFonts w:cs="Times-Roman"/>
          <w:sz w:val="24"/>
          <w:szCs w:val="24"/>
        </w:rPr>
      </w:pPr>
    </w:p>
    <w:p w:rsidR="005B03FD" w:rsidRDefault="005B03FD" w:rsidP="00D84BD6">
      <w:pPr>
        <w:widowControl w:val="0"/>
        <w:autoSpaceDE w:val="0"/>
        <w:autoSpaceDN w:val="0"/>
        <w:adjustRightInd w:val="0"/>
        <w:spacing w:after="240" w:line="240" w:lineRule="auto"/>
        <w:rPr>
          <w:rFonts w:cs="Times-Roman"/>
          <w:sz w:val="24"/>
          <w:szCs w:val="24"/>
        </w:rPr>
      </w:pPr>
    </w:p>
    <w:p w:rsidR="005B03FD" w:rsidRDefault="005B03FD" w:rsidP="00D84BD6">
      <w:pPr>
        <w:widowControl w:val="0"/>
        <w:autoSpaceDE w:val="0"/>
        <w:autoSpaceDN w:val="0"/>
        <w:adjustRightInd w:val="0"/>
        <w:spacing w:after="240" w:line="240" w:lineRule="auto"/>
        <w:rPr>
          <w:rFonts w:cs="Times-Roman"/>
          <w:sz w:val="24"/>
          <w:szCs w:val="24"/>
        </w:rPr>
      </w:pPr>
    </w:p>
    <w:p w:rsidR="005B03FD" w:rsidRDefault="005B03FD" w:rsidP="00D84BD6">
      <w:pPr>
        <w:widowControl w:val="0"/>
        <w:autoSpaceDE w:val="0"/>
        <w:autoSpaceDN w:val="0"/>
        <w:adjustRightInd w:val="0"/>
        <w:spacing w:after="240" w:line="240" w:lineRule="auto"/>
        <w:rPr>
          <w:rFonts w:cs="Times-Roman"/>
          <w:sz w:val="24"/>
          <w:szCs w:val="24"/>
        </w:rPr>
      </w:pPr>
    </w:p>
    <w:p w:rsidR="005B03FD" w:rsidRDefault="005B03FD" w:rsidP="00D84BD6">
      <w:pPr>
        <w:widowControl w:val="0"/>
        <w:autoSpaceDE w:val="0"/>
        <w:autoSpaceDN w:val="0"/>
        <w:adjustRightInd w:val="0"/>
        <w:spacing w:after="240" w:line="240" w:lineRule="auto"/>
        <w:rPr>
          <w:rFonts w:cs="Times-Roman"/>
          <w:sz w:val="24"/>
          <w:szCs w:val="24"/>
        </w:rPr>
      </w:pPr>
    </w:p>
    <w:p w:rsidR="005B03FD" w:rsidRDefault="005B03FD" w:rsidP="00D84BD6">
      <w:pPr>
        <w:widowControl w:val="0"/>
        <w:autoSpaceDE w:val="0"/>
        <w:autoSpaceDN w:val="0"/>
        <w:adjustRightInd w:val="0"/>
        <w:spacing w:after="240" w:line="240" w:lineRule="auto"/>
        <w:rPr>
          <w:rFonts w:cs="Times-Roman"/>
          <w:sz w:val="24"/>
          <w:szCs w:val="24"/>
        </w:rPr>
      </w:pPr>
    </w:p>
    <w:p w:rsidR="005B03FD" w:rsidRDefault="005B03FD" w:rsidP="00074069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5B03FD" w:rsidRDefault="005B03FD" w:rsidP="00074069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5B03FD" w:rsidRDefault="005B03FD" w:rsidP="00074069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5B03FD" w:rsidRDefault="005B03FD" w:rsidP="00074069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5B03FD" w:rsidRDefault="005B03FD" w:rsidP="00074069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5B03FD" w:rsidRDefault="005B03FD" w:rsidP="00074069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5B03FD" w:rsidRDefault="005B03FD" w:rsidP="00074069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5B03FD" w:rsidRDefault="005B03FD" w:rsidP="00074069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5B03FD" w:rsidRDefault="005B03FD" w:rsidP="00074069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5B03FD" w:rsidRDefault="005B03FD" w:rsidP="00074069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5B03FD" w:rsidRDefault="005B03FD" w:rsidP="00074069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5B03FD" w:rsidRDefault="005B03FD" w:rsidP="00074069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5B03FD" w:rsidRPr="00D84BD6" w:rsidRDefault="005B03FD" w:rsidP="00074069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З</w:t>
      </w:r>
      <w:r w:rsidRPr="00D84BD6">
        <w:rPr>
          <w:rFonts w:ascii="Times New Roman" w:hAnsi="Times New Roman"/>
          <w:b/>
          <w:sz w:val="24"/>
          <w:szCs w:val="24"/>
          <w:lang w:eastAsia="ru-RU"/>
        </w:rPr>
        <w:t>аключение</w:t>
      </w:r>
    </w:p>
    <w:p w:rsidR="005B03FD" w:rsidRDefault="005B03FD" w:rsidP="00D84BD6">
      <w:pPr>
        <w:widowControl w:val="0"/>
        <w:autoSpaceDE w:val="0"/>
        <w:autoSpaceDN w:val="0"/>
        <w:adjustRightInd w:val="0"/>
        <w:spacing w:after="240" w:line="240" w:lineRule="auto"/>
        <w:rPr>
          <w:rFonts w:ascii="Times-Roman" w:hAnsi="Times-Roman" w:cs="Times-Roman"/>
          <w:sz w:val="24"/>
          <w:szCs w:val="24"/>
        </w:rPr>
      </w:pPr>
      <w:r>
        <w:rPr>
          <w:rFonts w:cs="Times-Roman"/>
          <w:sz w:val="24"/>
          <w:szCs w:val="24"/>
        </w:rPr>
        <w:t xml:space="preserve">    </w:t>
      </w:r>
      <w:r>
        <w:rPr>
          <w:rFonts w:ascii="Times-Roman" w:hAnsi="Times-Roman" w:cs="Times-Roman"/>
          <w:sz w:val="24"/>
          <w:szCs w:val="24"/>
        </w:rPr>
        <w:t>В Москве имеются радиационно-опасные объекты, аварии на которых могут привести к заражению значительной части территории города и повлечь за собой человеческие жертвы.</w:t>
      </w:r>
    </w:p>
    <w:p w:rsidR="005B03FD" w:rsidRDefault="005B03FD" w:rsidP="00D84BD6">
      <w:pPr>
        <w:widowControl w:val="0"/>
        <w:autoSpaceDE w:val="0"/>
        <w:autoSpaceDN w:val="0"/>
        <w:adjustRightInd w:val="0"/>
        <w:spacing w:after="240" w:line="240" w:lineRule="auto"/>
        <w:rPr>
          <w:rFonts w:ascii="Times-Roman" w:hAnsi="Times-Roman" w:cs="Times-Roman"/>
          <w:sz w:val="24"/>
          <w:szCs w:val="24"/>
        </w:rPr>
      </w:pPr>
      <w:r>
        <w:rPr>
          <w:rFonts w:cs="Times-Roman"/>
          <w:sz w:val="24"/>
          <w:szCs w:val="24"/>
        </w:rPr>
        <w:t xml:space="preserve">  </w:t>
      </w:r>
      <w:r>
        <w:rPr>
          <w:rFonts w:ascii="Times-Roman" w:hAnsi="Times-Roman" w:cs="Times-Roman"/>
          <w:sz w:val="24"/>
          <w:szCs w:val="24"/>
        </w:rPr>
        <w:t>Общие проблемы безопасности включают глобальный комплекс мероприятий от обоснования требований к персоналу и формирования режимов допуска к информации и работам до ограничений по мерам радиационной, электро-, пожаро-</w:t>
      </w:r>
      <w:r>
        <w:rPr>
          <w:rFonts w:ascii="MS Mincho" w:eastAsia="MS Mincho" w:hAnsi="MS Mincho" w:cs="MS Mincho" w:hint="eastAsia"/>
          <w:sz w:val="24"/>
          <w:szCs w:val="24"/>
        </w:rPr>
        <w:t> </w:t>
      </w:r>
      <w:r>
        <w:rPr>
          <w:rFonts w:ascii="Times-Roman" w:hAnsi="Times-Roman" w:cs="Times-Roman"/>
          <w:sz w:val="24"/>
          <w:szCs w:val="24"/>
        </w:rPr>
        <w:t>, и взрыво-безопасности. При этом важнейшим является предупреждение аварийности и несанкционированных действий, на что должны быть направлены стройная и четкая система организационно-технического обеспечения и однозначно толкуемая документация.</w:t>
      </w:r>
    </w:p>
    <w:p w:rsidR="005B03FD" w:rsidRDefault="005B03FD" w:rsidP="00D84BD6">
      <w:pPr>
        <w:widowControl w:val="0"/>
        <w:autoSpaceDE w:val="0"/>
        <w:autoSpaceDN w:val="0"/>
        <w:adjustRightInd w:val="0"/>
        <w:spacing w:after="240" w:line="240" w:lineRule="auto"/>
        <w:rPr>
          <w:rFonts w:ascii="Times-Roman" w:hAnsi="Times-Roman" w:cs="Times-Roman"/>
          <w:sz w:val="24"/>
          <w:szCs w:val="24"/>
        </w:rPr>
      </w:pPr>
      <w:r>
        <w:rPr>
          <w:rFonts w:cs="Times-Roman"/>
          <w:sz w:val="24"/>
          <w:szCs w:val="24"/>
        </w:rPr>
        <w:t xml:space="preserve">  </w:t>
      </w:r>
      <w:r>
        <w:rPr>
          <w:rFonts w:ascii="Times-Roman" w:hAnsi="Times-Roman" w:cs="Times-Roman"/>
          <w:sz w:val="24"/>
          <w:szCs w:val="24"/>
        </w:rPr>
        <w:t>В настоящее время особо актуальными стали проблемы учета РОО, поэтому система отчетности требует оптимизации.</w:t>
      </w:r>
    </w:p>
    <w:p w:rsidR="005B03FD" w:rsidRDefault="005B03FD" w:rsidP="00D84BD6">
      <w:pPr>
        <w:widowControl w:val="0"/>
        <w:autoSpaceDE w:val="0"/>
        <w:autoSpaceDN w:val="0"/>
        <w:adjustRightInd w:val="0"/>
        <w:spacing w:after="240" w:line="240" w:lineRule="auto"/>
        <w:rPr>
          <w:rFonts w:ascii="Times-Roman" w:hAnsi="Times-Roman" w:cs="Times-Roman"/>
          <w:sz w:val="24"/>
          <w:szCs w:val="24"/>
        </w:rPr>
      </w:pPr>
      <w:r>
        <w:rPr>
          <w:rFonts w:cs="Times-Roman"/>
          <w:sz w:val="24"/>
          <w:szCs w:val="24"/>
        </w:rPr>
        <w:t xml:space="preserve">  </w:t>
      </w:r>
      <w:r>
        <w:rPr>
          <w:rFonts w:ascii="Times-Roman" w:hAnsi="Times-Roman" w:cs="Times-Roman"/>
          <w:sz w:val="24"/>
          <w:szCs w:val="24"/>
        </w:rPr>
        <w:t>Соображения безопасности не могут не учитываться на самых ранних стадиях проектирования РОО, поэтому соответствующие требования должны предъявляться к конструктивным системам и программно-аппаратным средствам обеспечения безопасной эксплуатации РОО.</w:t>
      </w:r>
    </w:p>
    <w:p w:rsidR="005B03FD" w:rsidRDefault="005B03FD" w:rsidP="00D84BD6">
      <w:pPr>
        <w:widowControl w:val="0"/>
        <w:autoSpaceDE w:val="0"/>
        <w:autoSpaceDN w:val="0"/>
        <w:adjustRightInd w:val="0"/>
        <w:spacing w:after="240" w:line="240" w:lineRule="auto"/>
        <w:rPr>
          <w:rFonts w:ascii="Times-Roman" w:hAnsi="Times-Roman" w:cs="Times-Roman"/>
          <w:sz w:val="24"/>
          <w:szCs w:val="24"/>
        </w:rPr>
      </w:pPr>
      <w:r>
        <w:rPr>
          <w:rFonts w:cs="Times-Roman"/>
          <w:sz w:val="24"/>
          <w:szCs w:val="24"/>
        </w:rPr>
        <w:t xml:space="preserve">   </w:t>
      </w:r>
      <w:r>
        <w:rPr>
          <w:rFonts w:ascii="Times-Roman" w:hAnsi="Times-Roman" w:cs="Times-Roman"/>
          <w:sz w:val="24"/>
          <w:szCs w:val="24"/>
        </w:rPr>
        <w:t>При условии соблюдения всех объективных параметров безопасности субъективный фактор приобретает первостепенную важность в соблюдении мер безопасности, бесперебойности функционирования систем эксплуатации, и организационно-технических мер предотвращения несанкционированных действий.</w:t>
      </w:r>
      <w:r>
        <w:rPr>
          <w:rFonts w:ascii="MS Mincho" w:eastAsia="MS Mincho" w:hAnsi="MS Mincho" w:cs="MS Mincho" w:hint="eastAsia"/>
          <w:sz w:val="24"/>
          <w:szCs w:val="24"/>
        </w:rPr>
        <w:t> </w:t>
      </w:r>
      <w:r>
        <w:rPr>
          <w:rFonts w:ascii="Times-Roman" w:hAnsi="Times-Roman" w:cs="Times-Roman"/>
          <w:sz w:val="24"/>
          <w:szCs w:val="24"/>
        </w:rPr>
        <w:t>Немаловажное значение имеет обучение мерам предупреждения и снижения аварийности и последствий аварий, для чего персонал обязан уметь работать во всеобъемлющей системе контроля, оперативно и квалифицированно действовать при локализации произошедших аварий, проводить комплекс первоочередных и последующих мероприятий по ликвидации последствий аварий.</w:t>
      </w:r>
      <w:r>
        <w:rPr>
          <w:rFonts w:ascii="MS Mincho" w:eastAsia="MS Mincho" w:hAnsi="MS Mincho" w:cs="MS Mincho" w:hint="eastAsia"/>
          <w:sz w:val="24"/>
          <w:szCs w:val="24"/>
        </w:rPr>
        <w:t> </w:t>
      </w:r>
      <w:r>
        <w:rPr>
          <w:rFonts w:ascii="Times-Roman" w:hAnsi="Times-Roman" w:cs="Times-Roman"/>
          <w:sz w:val="24"/>
          <w:szCs w:val="24"/>
        </w:rPr>
        <w:t>Нельзя обойти вопросы экологических проблем существования всех компонентов</w:t>
      </w:r>
      <w:r>
        <w:rPr>
          <w:rFonts w:ascii="MS Mincho" w:eastAsia="MS Mincho" w:hAnsi="MS Mincho" w:cs="MS Mincho" w:hint="eastAsia"/>
          <w:sz w:val="24"/>
          <w:szCs w:val="24"/>
        </w:rPr>
        <w:t> </w:t>
      </w:r>
      <w:r>
        <w:rPr>
          <w:rFonts w:ascii="Times-Roman" w:hAnsi="Times-Roman" w:cs="Times-Roman"/>
          <w:sz w:val="24"/>
          <w:szCs w:val="24"/>
        </w:rPr>
        <w:t>РОО. Кроме непосредственно радиоактивных материалов необходимо учитывать наличие активных (в том числе ядовитых), особо чистых веществ, цветных, тяжелых и драгоценных металлов.</w:t>
      </w:r>
    </w:p>
    <w:p w:rsidR="005B03FD" w:rsidRDefault="005B03FD" w:rsidP="00D84BD6">
      <w:pPr>
        <w:widowControl w:val="0"/>
        <w:autoSpaceDE w:val="0"/>
        <w:autoSpaceDN w:val="0"/>
        <w:adjustRightInd w:val="0"/>
        <w:spacing w:after="240" w:line="240" w:lineRule="auto"/>
        <w:rPr>
          <w:rFonts w:ascii="Times-Roman" w:hAnsi="Times-Roman" w:cs="Times-Roman"/>
          <w:sz w:val="24"/>
          <w:szCs w:val="24"/>
        </w:rPr>
      </w:pPr>
      <w:r>
        <w:rPr>
          <w:rFonts w:cs="Times-Roman"/>
          <w:sz w:val="24"/>
          <w:szCs w:val="24"/>
        </w:rPr>
        <w:t xml:space="preserve">  </w:t>
      </w:r>
      <w:r>
        <w:rPr>
          <w:rFonts w:ascii="Times-Roman" w:hAnsi="Times-Roman" w:cs="Times-Roman"/>
          <w:sz w:val="24"/>
          <w:szCs w:val="24"/>
        </w:rPr>
        <w:t>Все вышеперечисленное требует соответствующей учебно-материальной базы, основанной на реальных документах, максимально приближенных к реальной технике тренажерах, макетах, муляжах. Процесс обучения целесообразно проводить комплексным методом в ограниченных по количеству группах, сочетая привитие глубоких знаний и твердых практических навыков. Максимальные наглядность, доступность и научность необходимо сочетать без взаимного ущерба и без угрозы стать заложниками финансового дефицита.</w:t>
      </w:r>
    </w:p>
    <w:p w:rsidR="005B03FD" w:rsidRDefault="005B03FD" w:rsidP="00D84BD6">
      <w:pPr>
        <w:widowControl w:val="0"/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cs="Times-Roman"/>
          <w:sz w:val="24"/>
          <w:szCs w:val="24"/>
        </w:rPr>
        <w:t xml:space="preserve">  </w:t>
      </w:r>
      <w:r>
        <w:rPr>
          <w:rFonts w:ascii="Times-Roman" w:hAnsi="Times-Roman" w:cs="Times-Roman"/>
          <w:sz w:val="24"/>
          <w:szCs w:val="24"/>
        </w:rPr>
        <w:t xml:space="preserve">В интересах повышения уровня готовности территориальных и местных эвакуационных органов к осуществлению эвакуационных мероприятий на федеральном уровне целесообразно в кратчайшие сроки решить следующие вопросы: развить нормативную правовую базу по порядку подготовки и осуществления эвакомероприятий; ускорить работу по созданию страхового фонда документации; ускорить освоение безопасных в инженерном отношении зон; завершить создание запасов продовольствия и материальных средств; определить жилой фонд для размещения эваконаселения; своевременно корректировать планы автотранспортного обеспечения перевозок; обеспечить горюче-смазочными материалами эвакотранспорт; предусмотреть порядок обеспечения занятости эвакуированного населения; предусмотреть обеспечение эвакуированного населения </w:t>
      </w:r>
      <w:r>
        <w:rPr>
          <w:rFonts w:ascii="Times-Roman" w:hAnsi="Times-Roman" w:cs="Times-Roman"/>
          <w:sz w:val="24"/>
          <w:szCs w:val="24"/>
        </w:rPr>
        <w:lastRenderedPageBreak/>
        <w:t>предметами первой необходимости; повысить ответственность должностных лиц за поддержание в исправном состоянии зданий и сооружений, предназначенных для укрытия вывозимых материальных и культурных ценностей; продолжить совершенствование компьютерной базы данных «Сводные показатели по эвакуационным мероприятиям из зон возможных чрезвычайных ситуаций природного и техногенного характера на территориях субъектов Российской Федерации», сделав ее более мобильной и доступной в использовании.</w:t>
      </w:r>
    </w:p>
    <w:p w:rsidR="005B03FD" w:rsidRDefault="005B03FD" w:rsidP="00D84BD6">
      <w:pPr>
        <w:widowControl w:val="0"/>
        <w:autoSpaceDE w:val="0"/>
        <w:autoSpaceDN w:val="0"/>
        <w:adjustRightInd w:val="0"/>
        <w:spacing w:after="240" w:line="240" w:lineRule="auto"/>
        <w:rPr>
          <w:rFonts w:ascii="Times-Roman" w:hAnsi="Times-Roman" w:cs="Times-Roman"/>
          <w:sz w:val="24"/>
          <w:szCs w:val="24"/>
        </w:rPr>
      </w:pPr>
    </w:p>
    <w:p w:rsidR="005B03FD" w:rsidRDefault="005B03FD" w:rsidP="00D84BD6">
      <w:pPr>
        <w:widowControl w:val="0"/>
        <w:autoSpaceDE w:val="0"/>
        <w:autoSpaceDN w:val="0"/>
        <w:adjustRightInd w:val="0"/>
        <w:spacing w:after="240" w:line="240" w:lineRule="auto"/>
        <w:rPr>
          <w:rFonts w:ascii="Times-Roman" w:hAnsi="Times-Roman" w:cs="Times-Roman"/>
          <w:sz w:val="24"/>
          <w:szCs w:val="24"/>
        </w:rPr>
      </w:pPr>
      <w:r>
        <w:rPr>
          <w:rFonts w:cs="Times-Roman"/>
          <w:sz w:val="24"/>
          <w:szCs w:val="24"/>
        </w:rPr>
        <w:t xml:space="preserve">  </w:t>
      </w:r>
      <w:r>
        <w:rPr>
          <w:rFonts w:ascii="Times-Roman" w:hAnsi="Times-Roman" w:cs="Times-Roman"/>
          <w:sz w:val="24"/>
          <w:szCs w:val="24"/>
        </w:rPr>
        <w:t>В целом территориальная подсистема РСЧС к заблаговременной и экстренной эвакуации населения из вероятных зон ЧС природного и техногенного характера подготовлена.</w:t>
      </w: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Pr="00074069" w:rsidRDefault="005B03FD" w:rsidP="00074069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074069">
        <w:rPr>
          <w:rFonts w:ascii="Times New Roman" w:hAnsi="Times New Roman"/>
          <w:b/>
          <w:sz w:val="24"/>
          <w:szCs w:val="24"/>
          <w:lang w:eastAsia="ru-RU"/>
        </w:rPr>
        <w:lastRenderedPageBreak/>
        <w:t>Приложения</w:t>
      </w:r>
    </w:p>
    <w:p w:rsidR="005B03FD" w:rsidRDefault="005B03FD" w:rsidP="0007406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Приложение1</w:t>
      </w:r>
    </w:p>
    <w:p w:rsidR="005B03FD" w:rsidRDefault="00CD220C" w:rsidP="0007406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F4A35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56pt;height:270pt;visibility:visible">
            <v:imagedata r:id="rId8" o:title=""/>
          </v:shape>
        </w:pict>
      </w:r>
    </w:p>
    <w:p w:rsidR="005B03FD" w:rsidRPr="00145E4B" w:rsidRDefault="005B03FD" w:rsidP="0007406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№ 1</w:t>
      </w:r>
      <w:r w:rsidRPr="00145E4B">
        <w:rPr>
          <w:rFonts w:ascii="Times New Roman" w:hAnsi="Times New Roman"/>
          <w:sz w:val="24"/>
          <w:szCs w:val="24"/>
          <w:lang w:eastAsia="ru-RU"/>
        </w:rPr>
        <w:t>. Значение предельно допустимых концентраций некоторых радиоактивных веществ и предельно допустимых доз облучения людей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627"/>
        <w:gridCol w:w="1014"/>
        <w:gridCol w:w="1132"/>
        <w:gridCol w:w="1399"/>
        <w:gridCol w:w="1959"/>
      </w:tblGrid>
      <w:tr w:rsidR="005B03FD" w:rsidRPr="00896402" w:rsidTr="00750FFC">
        <w:trPr>
          <w:tblCellSpacing w:w="15" w:type="dxa"/>
          <w:jc w:val="center"/>
        </w:trPr>
        <w:tc>
          <w:tcPr>
            <w:tcW w:w="0" w:type="auto"/>
            <w:gridSpan w:val="5"/>
          </w:tcPr>
          <w:p w:rsidR="005B03FD" w:rsidRPr="00145E4B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E4B">
              <w:rPr>
                <w:rFonts w:ascii="Times New Roman" w:hAnsi="Times New Roman"/>
                <w:sz w:val="24"/>
                <w:szCs w:val="24"/>
                <w:lang w:eastAsia="ru-RU"/>
              </w:rPr>
              <w:t>Предельно допустимые концентрации радиоактивности</w:t>
            </w:r>
          </w:p>
        </w:tc>
      </w:tr>
      <w:tr w:rsidR="005B03FD" w:rsidRPr="00896402" w:rsidTr="00750FFC">
        <w:trPr>
          <w:tblCellSpacing w:w="15" w:type="dxa"/>
          <w:jc w:val="center"/>
        </w:trPr>
        <w:tc>
          <w:tcPr>
            <w:tcW w:w="0" w:type="auto"/>
            <w:vMerge w:val="restart"/>
          </w:tcPr>
          <w:p w:rsidR="005B03FD" w:rsidRPr="00145E4B" w:rsidRDefault="005B03FD" w:rsidP="00750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</w:tcPr>
          <w:p w:rsidR="005B03FD" w:rsidRPr="00145E4B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E4B">
              <w:rPr>
                <w:rFonts w:ascii="Times New Roman" w:hAnsi="Times New Roman"/>
                <w:sz w:val="24"/>
                <w:szCs w:val="24"/>
                <w:lang w:eastAsia="ru-RU"/>
              </w:rPr>
              <w:t>Предельно допустимые значения критериев</w:t>
            </w:r>
          </w:p>
        </w:tc>
      </w:tr>
      <w:tr w:rsidR="005B03FD" w:rsidRPr="00896402" w:rsidTr="00750FFC">
        <w:trPr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5B03FD" w:rsidRPr="00145E4B" w:rsidRDefault="005B03FD" w:rsidP="00750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B03FD" w:rsidRPr="00145E4B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E4B">
              <w:rPr>
                <w:rFonts w:ascii="Times New Roman" w:hAnsi="Times New Roman"/>
                <w:sz w:val="24"/>
                <w:szCs w:val="24"/>
                <w:lang w:eastAsia="ru-RU"/>
              </w:rPr>
              <w:t>Йод-131</w:t>
            </w:r>
          </w:p>
        </w:tc>
        <w:tc>
          <w:tcPr>
            <w:tcW w:w="0" w:type="auto"/>
          </w:tcPr>
          <w:p w:rsidR="005B03FD" w:rsidRPr="00145E4B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E4B">
              <w:rPr>
                <w:rFonts w:ascii="Times New Roman" w:hAnsi="Times New Roman"/>
                <w:sz w:val="24"/>
                <w:szCs w:val="24"/>
                <w:lang w:eastAsia="ru-RU"/>
              </w:rPr>
              <w:t>Цезий-137</w:t>
            </w:r>
          </w:p>
        </w:tc>
        <w:tc>
          <w:tcPr>
            <w:tcW w:w="0" w:type="auto"/>
          </w:tcPr>
          <w:p w:rsidR="005B03FD" w:rsidRPr="00145E4B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E4B">
              <w:rPr>
                <w:rFonts w:ascii="Times New Roman" w:hAnsi="Times New Roman"/>
                <w:sz w:val="24"/>
                <w:szCs w:val="24"/>
                <w:lang w:eastAsia="ru-RU"/>
              </w:rPr>
              <w:t>Стронций-90</w:t>
            </w:r>
          </w:p>
        </w:tc>
        <w:tc>
          <w:tcPr>
            <w:tcW w:w="0" w:type="auto"/>
          </w:tcPr>
          <w:p w:rsidR="005B03FD" w:rsidRPr="00145E4B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E4B">
              <w:rPr>
                <w:rFonts w:ascii="Times New Roman" w:hAnsi="Times New Roman"/>
                <w:sz w:val="24"/>
                <w:szCs w:val="24"/>
                <w:lang w:eastAsia="ru-RU"/>
              </w:rPr>
              <w:t>Плутоний-239,240</w:t>
            </w:r>
          </w:p>
        </w:tc>
      </w:tr>
      <w:tr w:rsidR="005B03FD" w:rsidRPr="00896402" w:rsidTr="00750FFC">
        <w:trPr>
          <w:tblCellSpacing w:w="15" w:type="dxa"/>
          <w:jc w:val="center"/>
        </w:trPr>
        <w:tc>
          <w:tcPr>
            <w:tcW w:w="0" w:type="auto"/>
          </w:tcPr>
          <w:p w:rsidR="005B03FD" w:rsidRPr="00145E4B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E4B">
              <w:rPr>
                <w:rFonts w:ascii="Times New Roman" w:hAnsi="Times New Roman"/>
                <w:sz w:val="24"/>
                <w:szCs w:val="24"/>
                <w:lang w:eastAsia="ru-RU"/>
              </w:rPr>
              <w:t>В почве Ки/км</w:t>
            </w:r>
          </w:p>
        </w:tc>
        <w:tc>
          <w:tcPr>
            <w:tcW w:w="0" w:type="auto"/>
          </w:tcPr>
          <w:p w:rsidR="005B03FD" w:rsidRPr="00145E4B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E4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</w:tcPr>
          <w:p w:rsidR="005B03FD" w:rsidRPr="00145E4B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E4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5B03FD" w:rsidRPr="00145E4B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E4B">
              <w:rPr>
                <w:rFonts w:ascii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0" w:type="auto"/>
          </w:tcPr>
          <w:p w:rsidR="005B03FD" w:rsidRPr="00145E4B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E4B">
              <w:rPr>
                <w:rFonts w:ascii="Times New Roman" w:hAnsi="Times New Roman"/>
                <w:sz w:val="24"/>
                <w:szCs w:val="24"/>
                <w:lang w:eastAsia="ru-RU"/>
              </w:rPr>
              <w:t>0,1</w:t>
            </w:r>
          </w:p>
        </w:tc>
      </w:tr>
      <w:tr w:rsidR="005B03FD" w:rsidRPr="00896402" w:rsidTr="00750FFC">
        <w:trPr>
          <w:tblCellSpacing w:w="15" w:type="dxa"/>
          <w:jc w:val="center"/>
        </w:trPr>
        <w:tc>
          <w:tcPr>
            <w:tcW w:w="0" w:type="auto"/>
          </w:tcPr>
          <w:p w:rsidR="005B03FD" w:rsidRPr="00145E4B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E4B">
              <w:rPr>
                <w:rFonts w:ascii="Times New Roman" w:hAnsi="Times New Roman"/>
                <w:sz w:val="24"/>
                <w:szCs w:val="24"/>
                <w:lang w:eastAsia="ru-RU"/>
              </w:rPr>
              <w:t>В воде Ки/л</w:t>
            </w:r>
          </w:p>
        </w:tc>
        <w:tc>
          <w:tcPr>
            <w:tcW w:w="0" w:type="auto"/>
          </w:tcPr>
          <w:p w:rsidR="005B03FD" w:rsidRPr="00145E4B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E4B">
              <w:rPr>
                <w:rFonts w:ascii="Times New Roman" w:hAnsi="Times New Roman"/>
                <w:sz w:val="24"/>
                <w:szCs w:val="24"/>
                <w:lang w:eastAsia="ru-RU"/>
              </w:rPr>
              <w:t>1· 10</w:t>
            </w:r>
            <w:r w:rsidRPr="00145E4B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-8</w:t>
            </w:r>
          </w:p>
        </w:tc>
        <w:tc>
          <w:tcPr>
            <w:tcW w:w="0" w:type="auto"/>
          </w:tcPr>
          <w:p w:rsidR="005B03FD" w:rsidRPr="00145E4B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E4B">
              <w:rPr>
                <w:rFonts w:ascii="Times New Roman" w:hAnsi="Times New Roman"/>
                <w:sz w:val="24"/>
                <w:szCs w:val="24"/>
                <w:lang w:eastAsia="ru-RU"/>
              </w:rPr>
              <w:t>1,5 · 10</w:t>
            </w:r>
            <w:r w:rsidRPr="00145E4B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-8</w:t>
            </w:r>
          </w:p>
        </w:tc>
        <w:tc>
          <w:tcPr>
            <w:tcW w:w="0" w:type="auto"/>
          </w:tcPr>
          <w:p w:rsidR="005B03FD" w:rsidRPr="00145E4B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E4B">
              <w:rPr>
                <w:rFonts w:ascii="Times New Roman" w:hAnsi="Times New Roman"/>
                <w:sz w:val="24"/>
                <w:szCs w:val="24"/>
                <w:lang w:eastAsia="ru-RU"/>
              </w:rPr>
              <w:t>4,0 · 10</w:t>
            </w:r>
            <w:r w:rsidRPr="00145E4B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-8</w:t>
            </w:r>
          </w:p>
        </w:tc>
        <w:tc>
          <w:tcPr>
            <w:tcW w:w="0" w:type="auto"/>
          </w:tcPr>
          <w:p w:rsidR="005B03FD" w:rsidRPr="00145E4B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E4B">
              <w:rPr>
                <w:rFonts w:ascii="Times New Roman" w:hAnsi="Times New Roman"/>
                <w:sz w:val="24"/>
                <w:szCs w:val="24"/>
                <w:lang w:eastAsia="ru-RU"/>
              </w:rPr>
              <w:t>5,2 · 10</w:t>
            </w:r>
            <w:r w:rsidRPr="00145E4B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-9</w:t>
            </w:r>
          </w:p>
        </w:tc>
      </w:tr>
      <w:tr w:rsidR="005B03FD" w:rsidRPr="00896402" w:rsidTr="00750FFC">
        <w:trPr>
          <w:tblCellSpacing w:w="15" w:type="dxa"/>
          <w:jc w:val="center"/>
        </w:trPr>
        <w:tc>
          <w:tcPr>
            <w:tcW w:w="0" w:type="auto"/>
          </w:tcPr>
          <w:p w:rsidR="005B03FD" w:rsidRPr="00145E4B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E4B">
              <w:rPr>
                <w:rFonts w:ascii="Times New Roman" w:hAnsi="Times New Roman"/>
                <w:sz w:val="24"/>
                <w:szCs w:val="24"/>
                <w:lang w:eastAsia="ru-RU"/>
              </w:rPr>
              <w:t>В воздухе Ки/л</w:t>
            </w:r>
          </w:p>
        </w:tc>
        <w:tc>
          <w:tcPr>
            <w:tcW w:w="0" w:type="auto"/>
          </w:tcPr>
          <w:p w:rsidR="005B03FD" w:rsidRPr="00145E4B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E4B">
              <w:rPr>
                <w:rFonts w:ascii="Times New Roman" w:hAnsi="Times New Roman"/>
                <w:sz w:val="24"/>
                <w:szCs w:val="24"/>
                <w:lang w:eastAsia="ru-RU"/>
              </w:rPr>
              <w:t>1,5 · 10</w:t>
            </w:r>
            <w:r w:rsidRPr="00145E4B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-13</w:t>
            </w:r>
          </w:p>
        </w:tc>
        <w:tc>
          <w:tcPr>
            <w:tcW w:w="0" w:type="auto"/>
          </w:tcPr>
          <w:p w:rsidR="005B03FD" w:rsidRPr="00145E4B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E4B">
              <w:rPr>
                <w:rFonts w:ascii="Times New Roman" w:hAnsi="Times New Roman"/>
                <w:sz w:val="24"/>
                <w:szCs w:val="24"/>
                <w:lang w:eastAsia="ru-RU"/>
              </w:rPr>
              <w:t>4,9 · 10</w:t>
            </w:r>
            <w:r w:rsidRPr="00145E4B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-14</w:t>
            </w:r>
          </w:p>
        </w:tc>
        <w:tc>
          <w:tcPr>
            <w:tcW w:w="0" w:type="auto"/>
          </w:tcPr>
          <w:p w:rsidR="005B03FD" w:rsidRPr="00145E4B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E4B">
              <w:rPr>
                <w:rFonts w:ascii="Times New Roman" w:hAnsi="Times New Roman"/>
                <w:sz w:val="24"/>
                <w:szCs w:val="24"/>
                <w:lang w:eastAsia="ru-RU"/>
              </w:rPr>
              <w:t>4,0 · 10</w:t>
            </w:r>
            <w:r w:rsidRPr="00145E4B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-14</w:t>
            </w:r>
          </w:p>
        </w:tc>
        <w:tc>
          <w:tcPr>
            <w:tcW w:w="0" w:type="auto"/>
          </w:tcPr>
          <w:p w:rsidR="005B03FD" w:rsidRPr="00145E4B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E4B">
              <w:rPr>
                <w:rFonts w:ascii="Times New Roman" w:hAnsi="Times New Roman"/>
                <w:sz w:val="24"/>
                <w:szCs w:val="24"/>
                <w:lang w:eastAsia="ru-RU"/>
              </w:rPr>
              <w:t>3,0 · 10</w:t>
            </w:r>
            <w:r w:rsidRPr="00145E4B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-17</w:t>
            </w:r>
          </w:p>
        </w:tc>
      </w:tr>
    </w:tbl>
    <w:p w:rsidR="005B03FD" w:rsidRPr="00145E4B" w:rsidRDefault="005B03FD" w:rsidP="0007406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110"/>
        <w:gridCol w:w="5335"/>
      </w:tblGrid>
      <w:tr w:rsidR="005B03FD" w:rsidRPr="00896402" w:rsidTr="00750FFC">
        <w:trPr>
          <w:tblCellSpacing w:w="15" w:type="dxa"/>
          <w:jc w:val="center"/>
        </w:trPr>
        <w:tc>
          <w:tcPr>
            <w:tcW w:w="0" w:type="auto"/>
            <w:gridSpan w:val="2"/>
          </w:tcPr>
          <w:p w:rsidR="005B03FD" w:rsidRPr="00145E4B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E4B">
              <w:rPr>
                <w:rFonts w:ascii="Times New Roman" w:hAnsi="Times New Roman"/>
                <w:sz w:val="24"/>
                <w:szCs w:val="24"/>
                <w:lang w:eastAsia="ru-RU"/>
              </w:rPr>
              <w:t>Предельно допустимые дозы облучения людей</w:t>
            </w:r>
          </w:p>
        </w:tc>
      </w:tr>
      <w:tr w:rsidR="005B03FD" w:rsidRPr="00896402" w:rsidTr="00750FFC">
        <w:trPr>
          <w:tblCellSpacing w:w="15" w:type="dxa"/>
          <w:jc w:val="center"/>
        </w:trPr>
        <w:tc>
          <w:tcPr>
            <w:tcW w:w="0" w:type="auto"/>
          </w:tcPr>
          <w:p w:rsidR="005B03FD" w:rsidRPr="00145E4B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E4B">
              <w:rPr>
                <w:rFonts w:ascii="Times New Roman" w:hAnsi="Times New Roman"/>
                <w:sz w:val="24"/>
                <w:szCs w:val="24"/>
                <w:lang w:eastAsia="ru-RU"/>
              </w:rPr>
              <w:t>Персонал радиационно-опасных объектов</w:t>
            </w:r>
          </w:p>
        </w:tc>
        <w:tc>
          <w:tcPr>
            <w:tcW w:w="0" w:type="auto"/>
          </w:tcPr>
          <w:p w:rsidR="005B03FD" w:rsidRPr="00145E4B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E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 мЗв (2 бэр) в год в среднем за любые 5 лет, но не более 50 мЗв (5 бэр) в год. </w:t>
            </w:r>
          </w:p>
        </w:tc>
      </w:tr>
      <w:tr w:rsidR="005B03FD" w:rsidRPr="00896402" w:rsidTr="00750FFC">
        <w:trPr>
          <w:tblCellSpacing w:w="15" w:type="dxa"/>
          <w:jc w:val="center"/>
        </w:trPr>
        <w:tc>
          <w:tcPr>
            <w:tcW w:w="0" w:type="auto"/>
          </w:tcPr>
          <w:p w:rsidR="005B03FD" w:rsidRPr="00145E4B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E4B">
              <w:rPr>
                <w:rFonts w:ascii="Times New Roman" w:hAnsi="Times New Roman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0" w:type="auto"/>
          </w:tcPr>
          <w:p w:rsidR="005B03FD" w:rsidRPr="00145E4B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E4B">
              <w:rPr>
                <w:rFonts w:ascii="Times New Roman" w:hAnsi="Times New Roman"/>
                <w:sz w:val="24"/>
                <w:szCs w:val="24"/>
                <w:lang w:eastAsia="ru-RU"/>
              </w:rPr>
              <w:t>1 мЗв (0,1 бэр) в год в среднем за любые 5 лет, но не более 5 мЗв (0,5бэр) в год</w:t>
            </w:r>
          </w:p>
        </w:tc>
      </w:tr>
      <w:tr w:rsidR="005B03FD" w:rsidRPr="00896402" w:rsidTr="00750FFC">
        <w:trPr>
          <w:tblCellSpacing w:w="15" w:type="dxa"/>
          <w:jc w:val="center"/>
        </w:trPr>
        <w:tc>
          <w:tcPr>
            <w:tcW w:w="0" w:type="auto"/>
          </w:tcPr>
          <w:p w:rsidR="005B03FD" w:rsidRPr="00145E4B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E4B">
              <w:rPr>
                <w:rFonts w:ascii="Times New Roman" w:hAnsi="Times New Roman"/>
                <w:sz w:val="24"/>
                <w:szCs w:val="24"/>
                <w:lang w:eastAsia="ru-RU"/>
              </w:rPr>
              <w:t>Лица, привлекаемые к ликвидации последствий аварии</w:t>
            </w:r>
          </w:p>
        </w:tc>
        <w:tc>
          <w:tcPr>
            <w:tcW w:w="0" w:type="auto"/>
          </w:tcPr>
          <w:p w:rsidR="005B03FD" w:rsidRPr="00145E4B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E4B">
              <w:rPr>
                <w:rFonts w:ascii="Times New Roman" w:hAnsi="Times New Roman"/>
                <w:sz w:val="24"/>
                <w:szCs w:val="24"/>
                <w:lang w:eastAsia="ru-RU"/>
              </w:rPr>
              <w:t>200 мЗв (20 бэр) за время работы</w:t>
            </w:r>
          </w:p>
        </w:tc>
      </w:tr>
    </w:tbl>
    <w:p w:rsidR="005B03FD" w:rsidRDefault="005B03FD" w:rsidP="0007406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Pr="00276948" w:rsidRDefault="005B03FD" w:rsidP="0007406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№ 2</w:t>
      </w:r>
      <w:r w:rsidRPr="00276948">
        <w:rPr>
          <w:rFonts w:ascii="Times New Roman" w:hAnsi="Times New Roman"/>
          <w:sz w:val="24"/>
          <w:szCs w:val="24"/>
          <w:lang w:eastAsia="ru-RU"/>
        </w:rPr>
        <w:t>. Выбросы радиоактивных веществ, представляющие угрозу для населения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617"/>
        <w:gridCol w:w="3233"/>
        <w:gridCol w:w="1453"/>
        <w:gridCol w:w="3142"/>
      </w:tblGrid>
      <w:tr w:rsidR="005B03FD" w:rsidRPr="00896402" w:rsidTr="00750FFC">
        <w:trPr>
          <w:tblCellSpacing w:w="15" w:type="dxa"/>
          <w:jc w:val="center"/>
        </w:trPr>
        <w:tc>
          <w:tcPr>
            <w:tcW w:w="0" w:type="auto"/>
          </w:tcPr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t>Год, место</w:t>
            </w:r>
          </w:p>
        </w:tc>
        <w:tc>
          <w:tcPr>
            <w:tcW w:w="0" w:type="auto"/>
          </w:tcPr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t>Причина</w:t>
            </w:r>
          </w:p>
        </w:tc>
        <w:tc>
          <w:tcPr>
            <w:tcW w:w="0" w:type="auto"/>
          </w:tcPr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t>Активность, МКи</w:t>
            </w:r>
          </w:p>
        </w:tc>
        <w:tc>
          <w:tcPr>
            <w:tcW w:w="0" w:type="auto"/>
          </w:tcPr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t>Последствия</w:t>
            </w:r>
          </w:p>
        </w:tc>
      </w:tr>
      <w:tr w:rsidR="005B03FD" w:rsidRPr="00896402" w:rsidTr="00750FFC">
        <w:trPr>
          <w:tblCellSpacing w:w="15" w:type="dxa"/>
          <w:jc w:val="center"/>
        </w:trPr>
        <w:tc>
          <w:tcPr>
            <w:tcW w:w="0" w:type="auto"/>
          </w:tcPr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1957,Южный Урал</w:t>
            </w:r>
          </w:p>
        </w:tc>
        <w:tc>
          <w:tcPr>
            <w:tcW w:w="0" w:type="auto"/>
          </w:tcPr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t>Взрыв хранилища</w:t>
            </w:r>
          </w:p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t>с высокоактивными отходами</w:t>
            </w:r>
          </w:p>
        </w:tc>
        <w:tc>
          <w:tcPr>
            <w:tcW w:w="0" w:type="auto"/>
          </w:tcPr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0" w:type="auto"/>
          </w:tcPr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t>Загрязнено 235 тыс. км. кв. территории</w:t>
            </w:r>
          </w:p>
        </w:tc>
      </w:tr>
      <w:tr w:rsidR="005B03FD" w:rsidRPr="00896402" w:rsidTr="00750FFC">
        <w:trPr>
          <w:tblCellSpacing w:w="15" w:type="dxa"/>
          <w:jc w:val="center"/>
        </w:trPr>
        <w:tc>
          <w:tcPr>
            <w:tcW w:w="0" w:type="auto"/>
          </w:tcPr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t>1957,Англия,</w:t>
            </w:r>
          </w:p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t>Уиндскейл</w:t>
            </w:r>
          </w:p>
        </w:tc>
        <w:tc>
          <w:tcPr>
            <w:tcW w:w="0" w:type="auto"/>
          </w:tcPr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t>Сгорание графита во время отжига и повреждения твэлов</w:t>
            </w:r>
          </w:p>
        </w:tc>
        <w:tc>
          <w:tcPr>
            <w:tcW w:w="0" w:type="auto"/>
          </w:tcPr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0" w:type="auto"/>
          </w:tcPr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t>РА облако распро-странилось на север до Норвегии и на запад до Вены</w:t>
            </w:r>
          </w:p>
        </w:tc>
      </w:tr>
      <w:tr w:rsidR="005B03FD" w:rsidRPr="00896402" w:rsidTr="00750FFC">
        <w:trPr>
          <w:tblCellSpacing w:w="15" w:type="dxa"/>
          <w:jc w:val="center"/>
        </w:trPr>
        <w:tc>
          <w:tcPr>
            <w:tcW w:w="0" w:type="auto"/>
          </w:tcPr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t>1945-1989</w:t>
            </w:r>
          </w:p>
          <w:p w:rsidR="005B03FD" w:rsidRPr="00276948" w:rsidRDefault="005B03FD" w:rsidP="00750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t>Произведено 1820 ядерных взрывов; из них 483 в атмосфере</w:t>
            </w:r>
          </w:p>
        </w:tc>
        <w:tc>
          <w:tcPr>
            <w:tcW w:w="0" w:type="auto"/>
          </w:tcPr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t>40,0 по</w:t>
            </w:r>
          </w:p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t> и</w:t>
            </w:r>
          </w:p>
        </w:tc>
        <w:tc>
          <w:tcPr>
            <w:tcW w:w="0" w:type="auto"/>
          </w:tcPr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t>Загрязнение атмосферы и по следу облака</w:t>
            </w:r>
          </w:p>
        </w:tc>
      </w:tr>
      <w:tr w:rsidR="005B03FD" w:rsidRPr="00896402" w:rsidTr="00750FFC">
        <w:trPr>
          <w:tblCellSpacing w:w="15" w:type="dxa"/>
          <w:jc w:val="center"/>
        </w:trPr>
        <w:tc>
          <w:tcPr>
            <w:tcW w:w="0" w:type="auto"/>
          </w:tcPr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t>1964</w:t>
            </w:r>
          </w:p>
        </w:tc>
        <w:tc>
          <w:tcPr>
            <w:tcW w:w="0" w:type="auto"/>
          </w:tcPr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t>Авария спутника с ЯЭУ</w:t>
            </w:r>
          </w:p>
        </w:tc>
        <w:tc>
          <w:tcPr>
            <w:tcW w:w="0" w:type="auto"/>
          </w:tcPr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</w:tcPr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t>70% активности выпало в Южном полушарии</w:t>
            </w:r>
          </w:p>
        </w:tc>
      </w:tr>
      <w:tr w:rsidR="005B03FD" w:rsidRPr="00896402" w:rsidTr="00750FFC">
        <w:trPr>
          <w:tblCellSpacing w:w="15" w:type="dxa"/>
          <w:jc w:val="center"/>
        </w:trPr>
        <w:tc>
          <w:tcPr>
            <w:tcW w:w="0" w:type="auto"/>
          </w:tcPr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t>1966,Испания</w:t>
            </w:r>
          </w:p>
        </w:tc>
        <w:tc>
          <w:tcPr>
            <w:tcW w:w="0" w:type="auto"/>
          </w:tcPr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t>Разброс ядерного топлива двух водородных бомб</w:t>
            </w:r>
          </w:p>
        </w:tc>
        <w:tc>
          <w:tcPr>
            <w:tcW w:w="0" w:type="auto"/>
          </w:tcPr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</w:tcPr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t>Точные сведения отсутствуют</w:t>
            </w:r>
          </w:p>
        </w:tc>
      </w:tr>
      <w:tr w:rsidR="005B03FD" w:rsidRPr="00896402" w:rsidTr="00750FFC">
        <w:trPr>
          <w:tblCellSpacing w:w="15" w:type="dxa"/>
          <w:jc w:val="center"/>
        </w:trPr>
        <w:tc>
          <w:tcPr>
            <w:tcW w:w="0" w:type="auto"/>
          </w:tcPr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t>1979,США</w:t>
            </w:r>
          </w:p>
        </w:tc>
        <w:tc>
          <w:tcPr>
            <w:tcW w:w="0" w:type="auto"/>
          </w:tcPr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t>Срыв предохранительной мембраны первого контура тепло-носителя</w:t>
            </w:r>
          </w:p>
        </w:tc>
        <w:tc>
          <w:tcPr>
            <w:tcW w:w="0" w:type="auto"/>
          </w:tcPr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t>0,043</w:t>
            </w:r>
          </w:p>
        </w:tc>
        <w:tc>
          <w:tcPr>
            <w:tcW w:w="0" w:type="auto"/>
          </w:tcPr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t>Выброс 22,7 тыс. тонн загрязненной воды, 10% РА веществ выпало в атмосферу</w:t>
            </w:r>
          </w:p>
        </w:tc>
      </w:tr>
      <w:tr w:rsidR="005B03FD" w:rsidRPr="00896402" w:rsidTr="00750FFC">
        <w:trPr>
          <w:tblCellSpacing w:w="15" w:type="dxa"/>
          <w:jc w:val="center"/>
        </w:trPr>
        <w:tc>
          <w:tcPr>
            <w:tcW w:w="0" w:type="auto"/>
          </w:tcPr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t>1986, СССР,</w:t>
            </w:r>
          </w:p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t>Чернобыль</w:t>
            </w:r>
          </w:p>
        </w:tc>
        <w:tc>
          <w:tcPr>
            <w:tcW w:w="0" w:type="auto"/>
          </w:tcPr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t>Взрыв и пожар четвертого блока</w:t>
            </w:r>
          </w:p>
        </w:tc>
        <w:tc>
          <w:tcPr>
            <w:tcW w:w="0" w:type="auto"/>
          </w:tcPr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</w:tcPr>
          <w:p w:rsidR="005B03FD" w:rsidRPr="00276948" w:rsidRDefault="005B03FD" w:rsidP="00750F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948">
              <w:rPr>
                <w:rFonts w:ascii="Times New Roman" w:hAnsi="Times New Roman"/>
                <w:sz w:val="24"/>
                <w:szCs w:val="24"/>
                <w:lang w:eastAsia="ru-RU"/>
              </w:rPr>
              <w:t>Несоизмеримы со всеми предыдущими</w:t>
            </w:r>
          </w:p>
        </w:tc>
      </w:tr>
    </w:tbl>
    <w:p w:rsidR="005B03FD" w:rsidRDefault="005B03FD" w:rsidP="00446A0B">
      <w:pPr>
        <w:rPr>
          <w:rFonts w:ascii="Times New Roman" w:hAnsi="Times New Roman"/>
          <w:sz w:val="24"/>
          <w:szCs w:val="24"/>
        </w:rPr>
      </w:pPr>
    </w:p>
    <w:p w:rsidR="005B03FD" w:rsidRDefault="005B03FD" w:rsidP="00446A0B">
      <w:pPr>
        <w:rPr>
          <w:rFonts w:ascii="Times New Roman" w:hAnsi="Times New Roman"/>
          <w:sz w:val="24"/>
          <w:szCs w:val="24"/>
        </w:rPr>
      </w:pPr>
    </w:p>
    <w:p w:rsidR="005B03FD" w:rsidRPr="00276948" w:rsidRDefault="005B03FD" w:rsidP="00446A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2</w:t>
      </w:r>
    </w:p>
    <w:p w:rsidR="005B03FD" w:rsidRDefault="00CD220C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F4A3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26" type="#_x0000_t75" style="width:300pt;height:312pt;visibility:visible">
            <v:imagedata r:id="rId9" o:title=""/>
          </v:shape>
        </w:pict>
      </w: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Приложение 3</w:t>
      </w:r>
    </w:p>
    <w:p w:rsidR="005B03FD" w:rsidRDefault="00CD220C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F4A3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27" type="#_x0000_t75" style="width:457pt;height:31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">
            <v:imagedata r:id="rId10" o:title=""/>
            <o:lock v:ext="edit" aspectratio="f"/>
          </v:shape>
        </w:pict>
      </w: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4</w:t>
      </w:r>
    </w:p>
    <w:p w:rsidR="005B03FD" w:rsidRDefault="00CD220C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F4A3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" o:spid="_x0000_i1028" type="#_x0000_t75" style="width:439pt;height:314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">
            <v:imagedata r:id="rId11" o:title=""/>
            <o:lock v:ext="edit" aspectratio="f"/>
          </v:shape>
        </w:pict>
      </w: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5</w:t>
      </w:r>
    </w:p>
    <w:p w:rsidR="005B03FD" w:rsidRDefault="00CD220C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F4A35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6" o:spid="_x0000_i1029" type="#_x0000_t75" style="width:453pt;height:227pt;visibility:visible">
            <v:imagedata r:id="rId12" o:title=""/>
          </v:shape>
        </w:pict>
      </w: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6</w:t>
      </w:r>
    </w:p>
    <w:p w:rsidR="005B03FD" w:rsidRDefault="00CD220C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F4A3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7" o:spid="_x0000_i1030" type="#_x0000_t75" style="width:400pt;height:274pt;visibility:visible">
            <v:imagedata r:id="rId13" o:title=""/>
          </v:shape>
        </w:pict>
      </w: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F4D5C" w:rsidRDefault="007F4D5C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5B03FD" w:rsidRPr="007F4D5C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 w:rsidRPr="007F4D5C">
        <w:rPr>
          <w:rFonts w:ascii="Times New Roman" w:hAnsi="Times New Roman"/>
          <w:b/>
          <w:sz w:val="24"/>
          <w:szCs w:val="24"/>
        </w:rPr>
        <w:lastRenderedPageBreak/>
        <w:t>Содержание:</w:t>
      </w:r>
    </w:p>
    <w:p w:rsidR="005B03FD" w:rsidRPr="00B90572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0572">
        <w:rPr>
          <w:rFonts w:ascii="Times New Roman" w:hAnsi="Times New Roman"/>
          <w:sz w:val="24"/>
          <w:szCs w:val="24"/>
        </w:rPr>
        <w:t>Введение</w:t>
      </w:r>
    </w:p>
    <w:p w:rsidR="005B03FD" w:rsidRPr="00B90572" w:rsidRDefault="005B03FD" w:rsidP="0002342D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  <w:r w:rsidRPr="00B90572">
        <w:rPr>
          <w:rFonts w:ascii="Times New Roman" w:hAnsi="Times New Roman"/>
          <w:sz w:val="24"/>
          <w:szCs w:val="24"/>
        </w:rPr>
        <w:t>Глава первая:  «Общая характеристика радиационных аварий»</w:t>
      </w:r>
    </w:p>
    <w:p w:rsidR="005B03FD" w:rsidRPr="00B90572" w:rsidRDefault="005B03FD" w:rsidP="0002342D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  <w:r w:rsidRPr="00B90572">
        <w:rPr>
          <w:rFonts w:ascii="Times New Roman" w:hAnsi="Times New Roman"/>
          <w:sz w:val="24"/>
          <w:szCs w:val="24"/>
        </w:rPr>
        <w:t>§1. Классификация радиационных аварий</w:t>
      </w:r>
    </w:p>
    <w:p w:rsidR="005B03FD" w:rsidRPr="00B90572" w:rsidRDefault="005B03FD" w:rsidP="0002342D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sz w:val="24"/>
          <w:szCs w:val="24"/>
        </w:rPr>
      </w:pPr>
      <w:r w:rsidRPr="00B90572">
        <w:rPr>
          <w:rFonts w:ascii="Times New Roman" w:hAnsi="Times New Roman"/>
          <w:sz w:val="24"/>
          <w:szCs w:val="24"/>
        </w:rPr>
        <w:t>§2 Мероприятия по ограничению облучения населения и его защите в условиях радиационной аварии</w:t>
      </w:r>
    </w:p>
    <w:p w:rsidR="005B03FD" w:rsidRPr="00B90572" w:rsidRDefault="005B03FD" w:rsidP="0002342D">
      <w:pPr>
        <w:rPr>
          <w:rFonts w:ascii="Times New Roman" w:hAnsi="Times New Roman"/>
          <w:sz w:val="24"/>
          <w:szCs w:val="24"/>
        </w:rPr>
      </w:pPr>
      <w:r w:rsidRPr="00B90572">
        <w:rPr>
          <w:rFonts w:ascii="Times New Roman" w:hAnsi="Times New Roman"/>
          <w:sz w:val="24"/>
          <w:szCs w:val="24"/>
        </w:rPr>
        <w:t>§3Статистика аварий</w:t>
      </w:r>
    </w:p>
    <w:p w:rsidR="005B03FD" w:rsidRPr="00B90572" w:rsidRDefault="005B03FD" w:rsidP="0002342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0572">
        <w:rPr>
          <w:rFonts w:ascii="Times New Roman" w:hAnsi="Times New Roman"/>
          <w:sz w:val="24"/>
          <w:szCs w:val="24"/>
        </w:rPr>
        <w:t>Глава вторая: Специфика мероприятий по защите населения и территорий в условиях радиационной аварии.</w:t>
      </w:r>
    </w:p>
    <w:p w:rsidR="005B03FD" w:rsidRPr="00B90572" w:rsidRDefault="005B03FD" w:rsidP="0002342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0572">
        <w:rPr>
          <w:rFonts w:ascii="Times New Roman" w:hAnsi="Times New Roman"/>
          <w:sz w:val="24"/>
          <w:szCs w:val="24"/>
        </w:rPr>
        <w:t>§1. Приборы радиационной разведки и дозиметрического контроля</w:t>
      </w:r>
    </w:p>
    <w:p w:rsidR="005B03FD" w:rsidRPr="00B90572" w:rsidRDefault="005B03FD" w:rsidP="0002342D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sz w:val="24"/>
          <w:szCs w:val="24"/>
        </w:rPr>
      </w:pPr>
      <w:r w:rsidRPr="00B90572">
        <w:rPr>
          <w:rFonts w:ascii="Times New Roman" w:hAnsi="Times New Roman"/>
          <w:sz w:val="24"/>
          <w:szCs w:val="24"/>
        </w:rPr>
        <w:t>§2 Мероприятия по ограничению облучения населения и его защите в условиях радиационной аварии</w:t>
      </w:r>
    </w:p>
    <w:p w:rsidR="005B03FD" w:rsidRPr="00B90572" w:rsidRDefault="005B03FD" w:rsidP="0002342D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sz w:val="24"/>
          <w:szCs w:val="24"/>
        </w:rPr>
      </w:pPr>
      <w:r w:rsidRPr="00B90572">
        <w:rPr>
          <w:rFonts w:ascii="Times New Roman" w:hAnsi="Times New Roman"/>
          <w:sz w:val="24"/>
          <w:szCs w:val="24"/>
        </w:rPr>
        <w:t>§3 Алгоритм действий при поступлении сообщения о радиационной опасности</w:t>
      </w:r>
    </w:p>
    <w:p w:rsidR="005B03FD" w:rsidRPr="00B90572" w:rsidRDefault="005B03FD" w:rsidP="0002342D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sz w:val="24"/>
          <w:szCs w:val="24"/>
        </w:rPr>
      </w:pPr>
      <w:r w:rsidRPr="00B90572">
        <w:rPr>
          <w:rFonts w:ascii="Times New Roman" w:hAnsi="Times New Roman"/>
          <w:sz w:val="24"/>
          <w:szCs w:val="24"/>
        </w:rPr>
        <w:t>Заключение</w:t>
      </w:r>
    </w:p>
    <w:p w:rsidR="005B03FD" w:rsidRPr="00B90572" w:rsidRDefault="005B03FD" w:rsidP="0002342D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sz w:val="24"/>
          <w:szCs w:val="24"/>
        </w:rPr>
      </w:pPr>
      <w:r w:rsidRPr="00B90572">
        <w:rPr>
          <w:rFonts w:ascii="Times New Roman" w:hAnsi="Times New Roman"/>
          <w:sz w:val="24"/>
          <w:szCs w:val="24"/>
        </w:rPr>
        <w:t>Приложения</w:t>
      </w:r>
    </w:p>
    <w:p w:rsidR="005B03FD" w:rsidRPr="00B90572" w:rsidRDefault="005B03FD" w:rsidP="0002342D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sz w:val="24"/>
          <w:szCs w:val="24"/>
        </w:rPr>
      </w:pPr>
      <w:r w:rsidRPr="00B90572">
        <w:rPr>
          <w:rFonts w:ascii="Times New Roman" w:hAnsi="Times New Roman"/>
          <w:sz w:val="24"/>
          <w:szCs w:val="24"/>
        </w:rPr>
        <w:t>Содержание</w:t>
      </w:r>
    </w:p>
    <w:p w:rsidR="005B03FD" w:rsidRPr="00B90572" w:rsidRDefault="005B03FD" w:rsidP="0002342D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sz w:val="24"/>
          <w:szCs w:val="24"/>
        </w:rPr>
      </w:pPr>
      <w:r w:rsidRPr="00B90572">
        <w:rPr>
          <w:rFonts w:ascii="Times New Roman" w:hAnsi="Times New Roman"/>
          <w:sz w:val="24"/>
          <w:szCs w:val="24"/>
        </w:rPr>
        <w:t>Список использованной литературы</w:t>
      </w:r>
    </w:p>
    <w:p w:rsidR="005B03FD" w:rsidRPr="00B90572" w:rsidRDefault="005B03FD" w:rsidP="0002342D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5B03FD" w:rsidRPr="00B90572" w:rsidRDefault="005B03FD" w:rsidP="0002342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5B03FD" w:rsidRPr="00B90572" w:rsidRDefault="005B03FD" w:rsidP="0002342D">
      <w:pPr>
        <w:rPr>
          <w:rFonts w:ascii="Times New Roman" w:hAnsi="Times New Roman"/>
          <w:sz w:val="24"/>
          <w:szCs w:val="24"/>
        </w:rPr>
      </w:pPr>
    </w:p>
    <w:p w:rsidR="005B03FD" w:rsidRPr="00B90572" w:rsidRDefault="005B03FD" w:rsidP="0002342D">
      <w:pPr>
        <w:rPr>
          <w:rFonts w:ascii="Times New Roman" w:hAnsi="Times New Roman"/>
          <w:sz w:val="24"/>
          <w:szCs w:val="24"/>
        </w:rPr>
      </w:pPr>
    </w:p>
    <w:p w:rsidR="005B03FD" w:rsidRPr="00B90572" w:rsidRDefault="005B03FD" w:rsidP="0002342D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5B03FD" w:rsidRPr="00B90572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5B03FD" w:rsidRPr="00B90572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5B03FD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7F4D5C" w:rsidRDefault="007F4D5C" w:rsidP="002769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5B03FD" w:rsidRPr="007F4D5C" w:rsidRDefault="005B03FD" w:rsidP="00276948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 w:rsidRPr="007F4D5C">
        <w:rPr>
          <w:rFonts w:ascii="Times New Roman" w:hAnsi="Times New Roman"/>
          <w:b/>
          <w:sz w:val="24"/>
          <w:szCs w:val="24"/>
        </w:rPr>
        <w:t>Список использованной литературы:</w:t>
      </w:r>
    </w:p>
    <w:p w:rsidR="005B03FD" w:rsidRPr="00B90572" w:rsidRDefault="005B03FD" w:rsidP="00CF1E53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0572">
        <w:rPr>
          <w:rFonts w:ascii="Times New Roman" w:hAnsi="Times New Roman"/>
          <w:sz w:val="24"/>
          <w:szCs w:val="24"/>
        </w:rPr>
        <w:t>Азаров В.Н., Грачев В.А., Спиридонов В.П., Теличенко В.И и др.; под общ. ред. В.В. Гутенева. Безопасность жизнедеятельности: Учебник для вузов. - М.-Волгоград: ПринТерра, 2009</w:t>
      </w:r>
    </w:p>
    <w:p w:rsidR="005B03FD" w:rsidRPr="00B90572" w:rsidRDefault="005B03FD" w:rsidP="00CF1E53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0572">
        <w:rPr>
          <w:rFonts w:ascii="Times New Roman" w:hAnsi="Times New Roman"/>
          <w:sz w:val="24"/>
          <w:szCs w:val="24"/>
        </w:rPr>
        <w:t>Арустамов Э.А. Безопасность жизнедеятельности: учебник для вузов. – М.: “Дашков и К0”, 2004</w:t>
      </w:r>
    </w:p>
    <w:p w:rsidR="005B03FD" w:rsidRPr="00B90572" w:rsidRDefault="005B03FD" w:rsidP="00CF1E53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0572">
        <w:rPr>
          <w:rFonts w:ascii="Times New Roman" w:hAnsi="Times New Roman"/>
          <w:sz w:val="24"/>
          <w:szCs w:val="24"/>
        </w:rPr>
        <w:t>Белов С.В., Ильницкая А.В., Козьяков А.Ф. и др.; под ред. Белова СВ. Безопасность жизнедеятельности: Учебник для вузов. - 8-е изд., стереотип. - М.: Высш. шк., 2008</w:t>
      </w:r>
    </w:p>
    <w:p w:rsidR="005B03FD" w:rsidRPr="00B90572" w:rsidRDefault="005B03FD" w:rsidP="00CF1E53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0572">
        <w:rPr>
          <w:rFonts w:ascii="Times New Roman" w:hAnsi="Times New Roman"/>
          <w:sz w:val="24"/>
          <w:szCs w:val="24"/>
        </w:rPr>
        <w:t>Исаков В.И., Гутенев В.В., Денисов В.В., Спиридонов В.П., и д.р.; под. ред. В.В. Денисова. Безопасность жизнедеятельности. Защита населения и территорий при чрезвычайных ситуациях. Учебное пособие. - М-Ростов н/Д: Издательский центр «МарТ», 2007</w:t>
      </w:r>
    </w:p>
    <w:p w:rsidR="005B03FD" w:rsidRPr="00B90572" w:rsidRDefault="005B03FD" w:rsidP="00CF1E53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0572">
        <w:rPr>
          <w:rFonts w:ascii="Times New Roman" w:hAnsi="Times New Roman"/>
          <w:sz w:val="24"/>
          <w:szCs w:val="24"/>
        </w:rPr>
        <w:t>Спиридонов В.П., Гутенев В.В., и др.; под. ред. В.В. Денисова. Экология. Учебное пособие. - М-Ростов н/Д: Издательский центр «МарТ», 2009</w:t>
      </w:r>
    </w:p>
    <w:p w:rsidR="005B03FD" w:rsidRPr="00B90572" w:rsidRDefault="005B03FD" w:rsidP="00CF1E53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0572">
        <w:rPr>
          <w:rFonts w:ascii="Times New Roman" w:hAnsi="Times New Roman"/>
          <w:sz w:val="24"/>
          <w:szCs w:val="24"/>
        </w:rPr>
        <w:t>Основы защиты населения и территории в чрезвычайных ситуациях / Под ред. В.В. Тарасова – М.:МГУ, 2002</w:t>
      </w:r>
    </w:p>
    <w:p w:rsidR="005B03FD" w:rsidRPr="00B90572" w:rsidRDefault="005B03FD" w:rsidP="00CF1E53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0572">
        <w:rPr>
          <w:rFonts w:ascii="Times New Roman" w:hAnsi="Times New Roman"/>
          <w:sz w:val="24"/>
          <w:szCs w:val="24"/>
        </w:rPr>
        <w:t>Ушаков К.З. и др.; под ред. Ушакова К.З. Безопасность жизнедеятельности: Учебник для вузов.- 2-е изд., стер. - М.: Изд-во Моск. гос. горн, ун-та, 2005.</w:t>
      </w:r>
    </w:p>
    <w:p w:rsidR="005B03FD" w:rsidRPr="00B90572" w:rsidRDefault="005B03FD" w:rsidP="00CF1E53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0572">
        <w:rPr>
          <w:rFonts w:ascii="Times New Roman" w:hAnsi="Times New Roman"/>
          <w:sz w:val="24"/>
          <w:szCs w:val="24"/>
        </w:rPr>
        <w:t>Удовенко А.Г., Марков С.Б. Средства контроля и защита в чрезвычайных ситуациях. – СПб.: СПбГИЭА, 1999</w:t>
      </w:r>
    </w:p>
    <w:p w:rsidR="005B03FD" w:rsidRPr="00B90572" w:rsidRDefault="005B03FD" w:rsidP="00CF1E53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0572">
        <w:rPr>
          <w:rFonts w:ascii="Times New Roman" w:hAnsi="Times New Roman"/>
          <w:sz w:val="24"/>
          <w:szCs w:val="24"/>
        </w:rPr>
        <w:t>Цаубулин В.А. Безопасность в чрезвычайных ситуациях. – СПб.: Изд-во «Нестор», 1999</w:t>
      </w:r>
    </w:p>
    <w:p w:rsidR="005B03FD" w:rsidRPr="00B90572" w:rsidRDefault="005B03FD" w:rsidP="00CF1E53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0572">
        <w:rPr>
          <w:rFonts w:ascii="Times New Roman" w:hAnsi="Times New Roman"/>
          <w:sz w:val="24"/>
          <w:szCs w:val="24"/>
        </w:rPr>
        <w:t>Фролов М.П. / Основы безопасности жизнедеятельности/ М.П. Фролов, Е.Н. Литвинов и др. – М.: 2003</w:t>
      </w:r>
    </w:p>
    <w:sectPr w:rsidR="005B03FD" w:rsidRPr="00B90572" w:rsidSect="00E75A8F"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7F58" w:rsidRDefault="00667F58" w:rsidP="00E81C20">
      <w:pPr>
        <w:spacing w:after="0" w:line="240" w:lineRule="auto"/>
      </w:pPr>
      <w:r>
        <w:separator/>
      </w:r>
    </w:p>
  </w:endnote>
  <w:endnote w:type="continuationSeparator" w:id="1">
    <w:p w:rsidR="00667F58" w:rsidRDefault="00667F58" w:rsidP="00E81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7F58" w:rsidRDefault="00667F58" w:rsidP="00E81C20">
      <w:pPr>
        <w:spacing w:after="0" w:line="240" w:lineRule="auto"/>
      </w:pPr>
      <w:r>
        <w:separator/>
      </w:r>
    </w:p>
  </w:footnote>
  <w:footnote w:type="continuationSeparator" w:id="1">
    <w:p w:rsidR="00667F58" w:rsidRDefault="00667F58" w:rsidP="00E81C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4B4FED"/>
    <w:multiLevelType w:val="hybridMultilevel"/>
    <w:tmpl w:val="07CA15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3475E"/>
    <w:rsid w:val="0002342D"/>
    <w:rsid w:val="00074069"/>
    <w:rsid w:val="00081074"/>
    <w:rsid w:val="000867E7"/>
    <w:rsid w:val="000D0868"/>
    <w:rsid w:val="001415C7"/>
    <w:rsid w:val="00145E4B"/>
    <w:rsid w:val="001B43A1"/>
    <w:rsid w:val="00276948"/>
    <w:rsid w:val="00331867"/>
    <w:rsid w:val="00394E6D"/>
    <w:rsid w:val="004056FB"/>
    <w:rsid w:val="00407D27"/>
    <w:rsid w:val="00446A0B"/>
    <w:rsid w:val="004E402E"/>
    <w:rsid w:val="004F570D"/>
    <w:rsid w:val="0053475E"/>
    <w:rsid w:val="005B03FD"/>
    <w:rsid w:val="00667F58"/>
    <w:rsid w:val="00750FFC"/>
    <w:rsid w:val="007F4D5C"/>
    <w:rsid w:val="00803911"/>
    <w:rsid w:val="008561D1"/>
    <w:rsid w:val="00896402"/>
    <w:rsid w:val="0089645E"/>
    <w:rsid w:val="009A5AC5"/>
    <w:rsid w:val="00A031B0"/>
    <w:rsid w:val="00AB08BC"/>
    <w:rsid w:val="00AD60EE"/>
    <w:rsid w:val="00B90572"/>
    <w:rsid w:val="00BB1951"/>
    <w:rsid w:val="00BE0727"/>
    <w:rsid w:val="00CB035E"/>
    <w:rsid w:val="00CD220C"/>
    <w:rsid w:val="00CF1E53"/>
    <w:rsid w:val="00D41B7F"/>
    <w:rsid w:val="00D84BD6"/>
    <w:rsid w:val="00DB13CF"/>
    <w:rsid w:val="00DD40BA"/>
    <w:rsid w:val="00E40BBE"/>
    <w:rsid w:val="00E75A8F"/>
    <w:rsid w:val="00E81C20"/>
    <w:rsid w:val="00E860FC"/>
    <w:rsid w:val="00EA7A76"/>
    <w:rsid w:val="00EF4A35"/>
    <w:rsid w:val="00F01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07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9A5A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A5AC5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rsid w:val="00AB08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074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0740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E81C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E81C20"/>
    <w:rPr>
      <w:rFonts w:cs="Times New Roman"/>
    </w:rPr>
  </w:style>
  <w:style w:type="paragraph" w:styleId="a8">
    <w:name w:val="footer"/>
    <w:basedOn w:val="a"/>
    <w:link w:val="a9"/>
    <w:uiPriority w:val="99"/>
    <w:rsid w:val="00E81C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E81C20"/>
    <w:rPr>
      <w:rFonts w:cs="Times New Roman"/>
    </w:rPr>
  </w:style>
  <w:style w:type="paragraph" w:styleId="aa">
    <w:name w:val="List Paragraph"/>
    <w:basedOn w:val="a"/>
    <w:uiPriority w:val="99"/>
    <w:qFormat/>
    <w:rsid w:val="00CF1E53"/>
    <w:pPr>
      <w:ind w:left="720"/>
      <w:contextualSpacing/>
    </w:pPr>
  </w:style>
  <w:style w:type="character" w:styleId="ab">
    <w:name w:val="Strong"/>
    <w:basedOn w:val="a0"/>
    <w:uiPriority w:val="99"/>
    <w:qFormat/>
    <w:rsid w:val="00CF1E53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527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7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7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7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7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7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7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7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7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7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7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grandars.ru/shkola/bezopasnost-zhiznedeyatelnosti/klassifikaciya-chrezvychaynyh-situaciy.html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8488</Words>
  <Characters>48388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Московский Государственный Университет им</vt:lpstr>
    </vt:vector>
  </TitlesOfParts>
  <Company/>
  <LinksUpToDate>false</LinksUpToDate>
  <CharactersWithSpaces>56763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Московский Государственный Университет им</dc:title>
  <dc:subject/>
  <dc:creator>User</dc:creator>
  <cp:keywords/>
  <dc:description/>
  <cp:lastModifiedBy>Elena</cp:lastModifiedBy>
  <cp:revision>4</cp:revision>
  <dcterms:created xsi:type="dcterms:W3CDTF">2014-04-22T05:20:00Z</dcterms:created>
  <dcterms:modified xsi:type="dcterms:W3CDTF">2014-12-03T18:05:00Z</dcterms:modified>
</cp:coreProperties>
</file>