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6A" w:rsidRDefault="00C77DA7">
      <w:r>
        <w:rPr>
          <w:rFonts w:ascii="Tahoma" w:hAnsi="Tahoma" w:cs="Tahoma"/>
          <w:color w:val="000000"/>
          <w:shd w:val="clear" w:color="auto" w:fill="FFFFFF"/>
        </w:rPr>
        <w:t>Билет 1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1. Современные представления о системе Eukaryota: шесть надцарств эукариотных организмов.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2. Особенности организации различных групп хелицеровых (мечехвосты, скорпионы, пауки, клещи).</w:t>
      </w:r>
      <w:r>
        <w:rPr>
          <w:rFonts w:ascii="Tahoma" w:hAnsi="Tahoma" w:cs="Tahoma"/>
          <w:color w:val="000000"/>
          <w:shd w:val="clear" w:color="auto" w:fill="FFFFFF"/>
        </w:rPr>
        <w:br/>
        <w:t>Билет 2</w:t>
      </w:r>
      <w:r>
        <w:rPr>
          <w:rFonts w:ascii="Tahoma" w:hAnsi="Tahoma" w:cs="Tahoma"/>
          <w:color w:val="000000"/>
          <w:shd w:val="clear" w:color="auto" w:fill="FFFFFF"/>
        </w:rPr>
        <w:br/>
        <w:t>1. Симбиогенетическая концепция происхождения эукариотной клетки.</w:t>
      </w:r>
      <w:r>
        <w:rPr>
          <w:rFonts w:ascii="Tahoma" w:hAnsi="Tahoma" w:cs="Tahoma"/>
          <w:color w:val="000000"/>
          <w:shd w:val="clear" w:color="auto" w:fill="FFFFFF"/>
        </w:rPr>
        <w:br/>
        <w:t>2. Строение и развитие брахиопод.</w:t>
      </w:r>
      <w:r>
        <w:rPr>
          <w:rFonts w:ascii="Tahoma" w:hAnsi="Tahoma" w:cs="Tahoma"/>
          <w:color w:val="000000"/>
          <w:shd w:val="clear" w:color="auto" w:fill="FFFFFF"/>
        </w:rPr>
        <w:br/>
        <w:t>Билет 3</w:t>
      </w:r>
      <w:r>
        <w:rPr>
          <w:rFonts w:ascii="Tahoma" w:hAnsi="Tahoma" w:cs="Tahoma"/>
          <w:color w:val="000000"/>
          <w:shd w:val="clear" w:color="auto" w:fill="FFFFFF"/>
        </w:rPr>
        <w:br/>
        <w:t>1. Жгутики и реснички: особенности строения ундулиподия и кинетосомы. Корешковая система жгутиков и мастигонемы.</w:t>
      </w:r>
      <w:r>
        <w:rPr>
          <w:rFonts w:ascii="Tahoma" w:hAnsi="Tahoma" w:cs="Tahoma"/>
          <w:color w:val="000000"/>
          <w:shd w:val="clear" w:color="auto" w:fill="FFFFFF"/>
        </w:rPr>
        <w:br/>
        <w:t>2. Строение и развитие ресничных червей (Turbellaria).</w:t>
      </w:r>
      <w:r>
        <w:rPr>
          <w:rFonts w:ascii="Tahoma" w:hAnsi="Tahoma" w:cs="Tahoma"/>
          <w:color w:val="000000"/>
          <w:shd w:val="clear" w:color="auto" w:fill="FFFFFF"/>
        </w:rPr>
        <w:br/>
        <w:t>Билет 4</w:t>
      </w:r>
      <w:r>
        <w:rPr>
          <w:rFonts w:ascii="Tahoma" w:hAnsi="Tahoma" w:cs="Tahoma"/>
          <w:color w:val="000000"/>
          <w:shd w:val="clear" w:color="auto" w:fill="FFFFFF"/>
        </w:rPr>
        <w:br/>
        <w:t>1. Строение и развитие насекомых, значение насекомых в природе и жизни человека.</w:t>
      </w:r>
      <w:r>
        <w:rPr>
          <w:rFonts w:ascii="Tahoma" w:hAnsi="Tahoma" w:cs="Tahoma"/>
          <w:color w:val="000000"/>
          <w:shd w:val="clear" w:color="auto" w:fill="FFFFFF"/>
        </w:rPr>
        <w:br/>
        <w:t>2. Приспособления плоских червей к паразитизму</w:t>
      </w:r>
      <w:r>
        <w:rPr>
          <w:rFonts w:ascii="Tahoma" w:hAnsi="Tahoma" w:cs="Tahoma"/>
          <w:color w:val="000000"/>
          <w:shd w:val="clear" w:color="auto" w:fill="FFFFFF"/>
        </w:rPr>
        <w:br/>
        <w:t>Билет 5</w:t>
      </w:r>
      <w:r>
        <w:rPr>
          <w:rFonts w:ascii="Tahoma" w:hAnsi="Tahoma" w:cs="Tahoma"/>
          <w:color w:val="000000"/>
          <w:shd w:val="clear" w:color="auto" w:fill="FFFFFF"/>
        </w:rPr>
        <w:br/>
        <w:t>1. Особенности строения клетки представителей царства Alveolata. Динофлагелляты (Dinoflagellata) как представители царства Alveolata. Организация ядра и биология Dinoflagellata.</w:t>
      </w:r>
      <w:r>
        <w:rPr>
          <w:rFonts w:ascii="Tahoma" w:hAnsi="Tahoma" w:cs="Tahoma"/>
          <w:color w:val="000000"/>
          <w:shd w:val="clear" w:color="auto" w:fill="FFFFFF"/>
        </w:rPr>
        <w:br/>
        <w:t>2. Строение и жизненный цикл гидроидных.</w:t>
      </w:r>
      <w:r>
        <w:rPr>
          <w:rFonts w:ascii="Tahoma" w:hAnsi="Tahoma" w:cs="Tahoma"/>
          <w:color w:val="000000"/>
          <w:shd w:val="clear" w:color="auto" w:fill="FFFFFF"/>
        </w:rPr>
        <w:br/>
        <w:t>Билет 6</w:t>
      </w:r>
      <w:r>
        <w:rPr>
          <w:rFonts w:ascii="Tahoma" w:hAnsi="Tahoma" w:cs="Tahoma"/>
          <w:color w:val="000000"/>
          <w:shd w:val="clear" w:color="auto" w:fill="FFFFFF"/>
        </w:rPr>
        <w:br/>
        <w:t>1. Гребневики: строение, гистологическая организация и биология.</w:t>
      </w:r>
      <w:r>
        <w:rPr>
          <w:rFonts w:ascii="Tahoma" w:hAnsi="Tahoma" w:cs="Tahoma"/>
          <w:color w:val="000000"/>
          <w:shd w:val="clear" w:color="auto" w:fill="FFFFFF"/>
        </w:rPr>
        <w:br/>
        <w:t>2. Гемоцель: происхождение, строение, функции.</w:t>
      </w:r>
      <w:r>
        <w:rPr>
          <w:rFonts w:ascii="Tahoma" w:hAnsi="Tahoma" w:cs="Tahoma"/>
          <w:color w:val="000000"/>
          <w:shd w:val="clear" w:color="auto" w:fill="FFFFFF"/>
        </w:rPr>
        <w:br/>
        <w:t>Билет 7</w:t>
      </w:r>
      <w:r>
        <w:rPr>
          <w:rFonts w:ascii="Tahoma" w:hAnsi="Tahoma" w:cs="Tahoma"/>
          <w:color w:val="000000"/>
          <w:shd w:val="clear" w:color="auto" w:fill="FFFFFF"/>
        </w:rPr>
        <w:br/>
        <w:t>1. Строение и происхождение митохондрий и пластид в различных группах эукариотных организмов.</w:t>
      </w:r>
      <w:r>
        <w:rPr>
          <w:rFonts w:ascii="Tahoma" w:hAnsi="Tahoma" w:cs="Tahoma"/>
          <w:color w:val="000000"/>
          <w:shd w:val="clear" w:color="auto" w:fill="FFFFFF"/>
        </w:rPr>
        <w:br/>
        <w:t>2. Организация и разнообразие головоногих моллюсков.</w:t>
      </w:r>
      <w:r>
        <w:rPr>
          <w:rFonts w:ascii="Tahoma" w:hAnsi="Tahoma" w:cs="Tahoma"/>
          <w:color w:val="000000"/>
          <w:shd w:val="clear" w:color="auto" w:fill="FFFFFF"/>
        </w:rPr>
        <w:br/>
        <w:t>Билет 8</w:t>
      </w:r>
      <w:r>
        <w:rPr>
          <w:rFonts w:ascii="Tahoma" w:hAnsi="Tahoma" w:cs="Tahoma"/>
          <w:color w:val="000000"/>
          <w:shd w:val="clear" w:color="auto" w:fill="FFFFFF"/>
        </w:rPr>
        <w:br/>
        <w:t>1. Общая характеристика надцарства Opisthokonta. Строение и биология воротничковых жгутиконосцев Choanoflagellata.</w:t>
      </w:r>
      <w:r>
        <w:rPr>
          <w:rFonts w:ascii="Tahoma" w:hAnsi="Tahoma" w:cs="Tahoma"/>
          <w:color w:val="000000"/>
          <w:shd w:val="clear" w:color="auto" w:fill="FFFFFF"/>
        </w:rPr>
        <w:br/>
        <w:t>2. Вторичная полость тела (целом): происхождение, строение, основные функции.</w:t>
      </w:r>
      <w:r>
        <w:rPr>
          <w:rFonts w:ascii="Tahoma" w:hAnsi="Tahoma" w:cs="Tahoma"/>
          <w:color w:val="000000"/>
          <w:shd w:val="clear" w:color="auto" w:fill="FFFFFF"/>
        </w:rPr>
        <w:br/>
        <w:t>Билет 9</w:t>
      </w:r>
      <w:r>
        <w:rPr>
          <w:rFonts w:ascii="Tahoma" w:hAnsi="Tahoma" w:cs="Tahoma"/>
          <w:color w:val="000000"/>
          <w:shd w:val="clear" w:color="auto" w:fill="FFFFFF"/>
        </w:rPr>
        <w:br/>
        <w:t>1. Ресничные простейшие Ciliata: строение, организация ядерного аппарата, размножение.</w:t>
      </w:r>
      <w:r>
        <w:rPr>
          <w:rFonts w:ascii="Tahoma" w:hAnsi="Tahoma" w:cs="Tahoma"/>
          <w:color w:val="000000"/>
          <w:shd w:val="clear" w:color="auto" w:fill="FFFFFF"/>
        </w:rPr>
        <w:br/>
        <w:t>2. Строение, развитие, образ жизни и хозяйственное значение двустворчатых моллюсков.</w:t>
      </w:r>
      <w:r>
        <w:rPr>
          <w:rFonts w:ascii="Tahoma" w:hAnsi="Tahoma" w:cs="Tahoma"/>
          <w:color w:val="000000"/>
          <w:shd w:val="clear" w:color="auto" w:fill="FFFFFF"/>
        </w:rPr>
        <w:br/>
        <w:t>Билет 10</w:t>
      </w:r>
      <w:r>
        <w:rPr>
          <w:rFonts w:ascii="Tahoma" w:hAnsi="Tahoma" w:cs="Tahoma"/>
          <w:color w:val="000000"/>
          <w:shd w:val="clear" w:color="auto" w:fill="FFFFFF"/>
        </w:rPr>
        <w:br/>
        <w:t>1. Современные представления о системе и филогении билатерально-симметричных животных.</w:t>
      </w:r>
      <w:r>
        <w:rPr>
          <w:rFonts w:ascii="Tahoma" w:hAnsi="Tahoma" w:cs="Tahoma"/>
          <w:color w:val="000000"/>
          <w:shd w:val="clear" w:color="auto" w:fill="FFFFFF"/>
        </w:rPr>
        <w:br/>
        <w:t>2. Общая характеристика и жизненные циклы фораминифер, положение Foraminifera в системе Eukaryota.</w:t>
      </w:r>
      <w:r>
        <w:rPr>
          <w:rFonts w:ascii="Tahoma" w:hAnsi="Tahoma" w:cs="Tahoma"/>
          <w:color w:val="000000"/>
          <w:shd w:val="clear" w:color="auto" w:fill="FFFFFF"/>
        </w:rPr>
        <w:br/>
        <w:t>Билет 11</w:t>
      </w:r>
      <w:r>
        <w:rPr>
          <w:rFonts w:ascii="Tahoma" w:hAnsi="Tahoma" w:cs="Tahoma"/>
          <w:color w:val="000000"/>
          <w:shd w:val="clear" w:color="auto" w:fill="FFFFFF"/>
        </w:rPr>
        <w:br/>
        <w:t>1. Таксономическое положение и жизненные циклы простейших – возбудителей заболеваний человека: трипаносома,</w:t>
      </w:r>
      <w:r>
        <w:rPr>
          <w:rFonts w:ascii="Tahoma" w:hAnsi="Tahoma" w:cs="Tahoma"/>
          <w:color w:val="000000"/>
          <w:shd w:val="clear" w:color="auto" w:fill="FFFFFF"/>
        </w:rPr>
        <w:br/>
        <w:t>лейшмания, токсоплазма, малярийный плазмодий, акантамеба, дизентерийная амеба.</w:t>
      </w:r>
      <w:r>
        <w:rPr>
          <w:rFonts w:ascii="Tahoma" w:hAnsi="Tahoma" w:cs="Tahoma"/>
          <w:color w:val="000000"/>
          <w:shd w:val="clear" w:color="auto" w:fill="FFFFFF"/>
        </w:rPr>
        <w:br/>
        <w:t>2. Кровеносная система беспозвоночных: происхождение, строение, функции.</w:t>
      </w:r>
      <w:r>
        <w:rPr>
          <w:rFonts w:ascii="Tahoma" w:hAnsi="Tahoma" w:cs="Tahoma"/>
          <w:color w:val="000000"/>
          <w:shd w:val="clear" w:color="auto" w:fill="FFFFFF"/>
        </w:rPr>
        <w:br/>
        <w:t>Билет 12</w:t>
      </w:r>
      <w:r>
        <w:rPr>
          <w:rFonts w:ascii="Tahoma" w:hAnsi="Tahoma" w:cs="Tahoma"/>
          <w:color w:val="000000"/>
          <w:shd w:val="clear" w:color="auto" w:fill="FFFFFF"/>
        </w:rPr>
        <w:br/>
        <w:t>1. Организация ядерного аппарата ресничных простейших, половой процесс и восстановление ядерного аппарата после конъюгации.</w:t>
      </w:r>
      <w:r>
        <w:rPr>
          <w:rFonts w:ascii="Tahoma" w:hAnsi="Tahoma" w:cs="Tahoma"/>
          <w:color w:val="000000"/>
          <w:shd w:val="clear" w:color="auto" w:fill="FFFFFF"/>
        </w:rPr>
        <w:br/>
      </w:r>
      <w:r>
        <w:rPr>
          <w:rFonts w:ascii="Tahoma" w:hAnsi="Tahoma" w:cs="Tahoma"/>
          <w:color w:val="000000"/>
          <w:shd w:val="clear" w:color="auto" w:fill="FFFFFF"/>
        </w:rPr>
        <w:lastRenderedPageBreak/>
        <w:t>2. Строение и жизненный цикл кубоидных и сцифоидных.</w:t>
      </w:r>
      <w:r>
        <w:rPr>
          <w:rFonts w:ascii="Tahoma" w:hAnsi="Tahoma" w:cs="Tahoma"/>
          <w:color w:val="000000"/>
          <w:shd w:val="clear" w:color="auto" w:fill="FFFFFF"/>
        </w:rPr>
        <w:br/>
        <w:t>Билет 13</w:t>
      </w:r>
      <w:r>
        <w:rPr>
          <w:rFonts w:ascii="Tahoma" w:hAnsi="Tahoma" w:cs="Tahoma"/>
          <w:color w:val="000000"/>
          <w:shd w:val="clear" w:color="auto" w:fill="FFFFFF"/>
        </w:rPr>
        <w:br/>
        <w:t>1. Анатомическое строение, клеточный состав и развитие губок.</w:t>
      </w:r>
      <w:r>
        <w:rPr>
          <w:rFonts w:ascii="Tahoma" w:hAnsi="Tahoma" w:cs="Tahoma"/>
          <w:color w:val="000000"/>
          <w:shd w:val="clear" w:color="auto" w:fill="FFFFFF"/>
        </w:rPr>
        <w:br/>
        <w:t>2. Организация и жизненные циклы сосальщиков.</w:t>
      </w:r>
      <w:r>
        <w:rPr>
          <w:rFonts w:ascii="Tahoma" w:hAnsi="Tahoma" w:cs="Tahoma"/>
          <w:color w:val="000000"/>
          <w:shd w:val="clear" w:color="auto" w:fill="FFFFFF"/>
        </w:rPr>
        <w:br/>
        <w:t>Билет 14</w:t>
      </w:r>
      <w:r>
        <w:rPr>
          <w:rFonts w:ascii="Tahoma" w:hAnsi="Tahoma" w:cs="Tahoma"/>
          <w:color w:val="000000"/>
          <w:shd w:val="clear" w:color="auto" w:fill="FFFFFF"/>
        </w:rPr>
        <w:br/>
        <w:t>1. Особенности ультраструктуры споровиков (Sporozoa), жизненные циклы грегарин (Gregarinea) и кокцидий (Coccidea).</w:t>
      </w:r>
      <w:r>
        <w:rPr>
          <w:rFonts w:ascii="Tahoma" w:hAnsi="Tahoma" w:cs="Tahoma"/>
          <w:color w:val="000000"/>
          <w:shd w:val="clear" w:color="auto" w:fill="FFFFFF"/>
        </w:rPr>
        <w:br/>
        <w:t>2. Строение и развитие шестилучевых кораллов (Hexacorallia) и восьмилучевых кораллов (Octocorallia)</w:t>
      </w:r>
      <w:r>
        <w:rPr>
          <w:rFonts w:ascii="Tahoma" w:hAnsi="Tahoma" w:cs="Tahoma"/>
          <w:color w:val="000000"/>
          <w:shd w:val="clear" w:color="auto" w:fill="FFFFFF"/>
        </w:rPr>
        <w:br/>
        <w:t>Билет 15</w:t>
      </w:r>
      <w:r>
        <w:rPr>
          <w:rFonts w:ascii="Tahoma" w:hAnsi="Tahoma" w:cs="Tahoma"/>
          <w:color w:val="000000"/>
          <w:shd w:val="clear" w:color="auto" w:fill="FFFFFF"/>
        </w:rPr>
        <w:br/>
        <w:t>1. Основные гипотезы происхождения билатерально-симметричных животных: планулоидно-турбеллярная гипотеза, архицеломатная гипотеза, гипотеза первичной метамерии.</w:t>
      </w:r>
      <w:r>
        <w:rPr>
          <w:rFonts w:ascii="Tahoma" w:hAnsi="Tahoma" w:cs="Tahoma"/>
          <w:color w:val="000000"/>
          <w:shd w:val="clear" w:color="auto" w:fill="FFFFFF"/>
        </w:rPr>
        <w:br/>
        <w:t>2. Ракообразные: строение, развитие, разнообразие.</w:t>
      </w:r>
      <w:r>
        <w:rPr>
          <w:rFonts w:ascii="Tahoma" w:hAnsi="Tahoma" w:cs="Tahoma"/>
          <w:color w:val="000000"/>
          <w:shd w:val="clear" w:color="auto" w:fill="FFFFFF"/>
        </w:rPr>
        <w:br/>
        <w:t>Билет 16</w:t>
      </w:r>
      <w:r>
        <w:rPr>
          <w:rFonts w:ascii="Tahoma" w:hAnsi="Tahoma" w:cs="Tahoma"/>
          <w:color w:val="000000"/>
          <w:shd w:val="clear" w:color="auto" w:fill="FFFFFF"/>
        </w:rPr>
        <w:br/>
        <w:t>1. Приспособления членистоногих к жизни на суше.</w:t>
      </w:r>
      <w:r>
        <w:rPr>
          <w:rFonts w:ascii="Tahoma" w:hAnsi="Tahoma" w:cs="Tahoma"/>
          <w:color w:val="000000"/>
          <w:shd w:val="clear" w:color="auto" w:fill="FFFFFF"/>
        </w:rPr>
        <w:br/>
        <w:t>2. Жизненные циклы паразитических нематод – возбудителей заболеваний человека и животных: Dracunculus, Trichinella, Ascaris, Toxocara.</w:t>
      </w:r>
      <w:r>
        <w:rPr>
          <w:rFonts w:ascii="Tahoma" w:hAnsi="Tahoma" w:cs="Tahoma"/>
          <w:color w:val="000000"/>
          <w:shd w:val="clear" w:color="auto" w:fill="FFFFFF"/>
        </w:rPr>
        <w:br/>
        <w:t>Билет 17</w:t>
      </w:r>
      <w:r>
        <w:rPr>
          <w:rFonts w:ascii="Tahoma" w:hAnsi="Tahoma" w:cs="Tahoma"/>
          <w:color w:val="000000"/>
          <w:shd w:val="clear" w:color="auto" w:fill="FFFFFF"/>
        </w:rPr>
        <w:br/>
        <w:t>1. Общая характеристика линяющих (Ecdysozoa): покровы, линька, мускулатура, полость тела.</w:t>
      </w:r>
      <w:r>
        <w:rPr>
          <w:rFonts w:ascii="Tahoma" w:hAnsi="Tahoma" w:cs="Tahoma"/>
          <w:color w:val="000000"/>
          <w:shd w:val="clear" w:color="auto" w:fill="FFFFFF"/>
        </w:rPr>
        <w:br/>
        <w:t>2. Торсион и регулятивное раскручивание у брюхоногих моллюсков.</w:t>
      </w:r>
      <w:r>
        <w:rPr>
          <w:rFonts w:ascii="Tahoma" w:hAnsi="Tahoma" w:cs="Tahoma"/>
          <w:color w:val="000000"/>
          <w:shd w:val="clear" w:color="auto" w:fill="FFFFFF"/>
        </w:rPr>
        <w:br/>
        <w:t>Билет 18</w:t>
      </w:r>
      <w:r>
        <w:rPr>
          <w:rFonts w:ascii="Tahoma" w:hAnsi="Tahoma" w:cs="Tahoma"/>
          <w:color w:val="000000"/>
          <w:shd w:val="clear" w:color="auto" w:fill="FFFFFF"/>
        </w:rPr>
        <w:br/>
        <w:t>1. Строение и развитие иглокожих.</w:t>
      </w:r>
      <w:r>
        <w:rPr>
          <w:rFonts w:ascii="Tahoma" w:hAnsi="Tahoma" w:cs="Tahoma"/>
          <w:color w:val="000000"/>
          <w:shd w:val="clear" w:color="auto" w:fill="FFFFFF"/>
        </w:rPr>
        <w:br/>
        <w:t>2. Организация и жизненные циклы ленточных червей.</w:t>
      </w:r>
      <w:r>
        <w:rPr>
          <w:rFonts w:ascii="Tahoma" w:hAnsi="Tahoma" w:cs="Tahoma"/>
          <w:color w:val="000000"/>
          <w:shd w:val="clear" w:color="auto" w:fill="FFFFFF"/>
        </w:rPr>
        <w:br/>
        <w:t>Билет 19</w:t>
      </w:r>
      <w:r>
        <w:rPr>
          <w:rFonts w:ascii="Tahoma" w:hAnsi="Tahoma" w:cs="Tahoma"/>
          <w:color w:val="000000"/>
          <w:shd w:val="clear" w:color="auto" w:fill="FFFFFF"/>
        </w:rPr>
        <w:br/>
        <w:t>1. Панцирные моллюски (Loricata) и моноплакофоры (Monoplacophora) как примитивные представители типа моллюсков.</w:t>
      </w:r>
      <w:r>
        <w:rPr>
          <w:rFonts w:ascii="Tahoma" w:hAnsi="Tahoma" w:cs="Tahoma"/>
          <w:color w:val="000000"/>
          <w:shd w:val="clear" w:color="auto" w:fill="FFFFFF"/>
        </w:rPr>
        <w:br/>
        <w:t>2. Общая характеристика надцарства Excavata, строение и биология его представителей: Naegleria, Acrasis, Giardia, Trichomonas, жгутиконосцы Hypermastigida.</w:t>
      </w:r>
      <w:r>
        <w:rPr>
          <w:rFonts w:ascii="Tahoma" w:hAnsi="Tahoma" w:cs="Tahoma"/>
          <w:color w:val="000000"/>
          <w:shd w:val="clear" w:color="auto" w:fill="FFFFFF"/>
        </w:rPr>
        <w:br/>
        <w:t>Билет 20</w:t>
      </w:r>
      <w:r>
        <w:rPr>
          <w:rFonts w:ascii="Tahoma" w:hAnsi="Tahoma" w:cs="Tahoma"/>
          <w:color w:val="000000"/>
          <w:shd w:val="clear" w:color="auto" w:fill="FFFFFF"/>
        </w:rPr>
        <w:br/>
        <w:t>1. Круглые черви (Nematoda): строение, разнообразие, биология.</w:t>
      </w:r>
      <w:r>
        <w:rPr>
          <w:rFonts w:ascii="Tahoma" w:hAnsi="Tahoma" w:cs="Tahoma"/>
          <w:color w:val="000000"/>
          <w:shd w:val="clear" w:color="auto" w:fill="FFFFFF"/>
        </w:rPr>
        <w:br/>
        <w:t>2. Происхождение и распространение коралловых рифов, роль симбионтов в образовании скелета у кораллов.</w:t>
      </w:r>
      <w:r>
        <w:rPr>
          <w:rFonts w:ascii="Tahoma" w:hAnsi="Tahoma" w:cs="Tahoma"/>
          <w:color w:val="000000"/>
          <w:shd w:val="clear" w:color="auto" w:fill="FFFFFF"/>
        </w:rPr>
        <w:br/>
        <w:t>Билет 21</w:t>
      </w:r>
      <w:r>
        <w:rPr>
          <w:rFonts w:ascii="Tahoma" w:hAnsi="Tahoma" w:cs="Tahoma"/>
          <w:color w:val="000000"/>
          <w:shd w:val="clear" w:color="auto" w:fill="FFFFFF"/>
        </w:rPr>
        <w:br/>
        <w:t>1. Гипотезы происхождения многоклеточных животных: неколониальные гипотезы, гипотеза гастреи, гипотеза фагоцителлы, гипотезы первичной cедентарности.</w:t>
      </w:r>
      <w:r>
        <w:rPr>
          <w:rFonts w:ascii="Tahoma" w:hAnsi="Tahoma" w:cs="Tahoma"/>
          <w:color w:val="000000"/>
          <w:shd w:val="clear" w:color="auto" w:fill="FFFFFF"/>
        </w:rPr>
        <w:br/>
        <w:t>2. Членистоногие – переносчики заболеваний человека.</w:t>
      </w:r>
      <w:r>
        <w:rPr>
          <w:rFonts w:ascii="Tahoma" w:hAnsi="Tahoma" w:cs="Tahoma"/>
          <w:color w:val="000000"/>
          <w:shd w:val="clear" w:color="auto" w:fill="FFFFFF"/>
        </w:rPr>
        <w:br/>
        <w:t>Билет 22</w:t>
      </w:r>
      <w:r>
        <w:rPr>
          <w:rFonts w:ascii="Tahoma" w:hAnsi="Tahoma" w:cs="Tahoma"/>
          <w:color w:val="000000"/>
          <w:shd w:val="clear" w:color="auto" w:fill="FFFFFF"/>
        </w:rPr>
        <w:br/>
        <w:t>1. Морские простейшие - радиолярии и акантарии: строение, размножение, положение в системе Eukaryota.</w:t>
      </w:r>
      <w:r>
        <w:rPr>
          <w:rFonts w:ascii="Tahoma" w:hAnsi="Tahoma" w:cs="Tahoma"/>
          <w:color w:val="000000"/>
          <w:shd w:val="clear" w:color="auto" w:fill="FFFFFF"/>
        </w:rPr>
        <w:br/>
        <w:t>2. Строение, развитие и биология малощетинковых червей и пиявок.</w:t>
      </w:r>
      <w:r>
        <w:rPr>
          <w:rFonts w:ascii="Tahoma" w:hAnsi="Tahoma" w:cs="Tahoma"/>
          <w:color w:val="000000"/>
          <w:shd w:val="clear" w:color="auto" w:fill="FFFFFF"/>
        </w:rPr>
        <w:br/>
        <w:t>Билет 23</w:t>
      </w:r>
      <w:r>
        <w:rPr>
          <w:rFonts w:ascii="Tahoma" w:hAnsi="Tahoma" w:cs="Tahoma"/>
          <w:color w:val="000000"/>
          <w:shd w:val="clear" w:color="auto" w:fill="FFFFFF"/>
        </w:rPr>
        <w:br/>
        <w:t>1. Протонефридии и метанефридии: строение и механизм функционирования.</w:t>
      </w:r>
      <w:r>
        <w:rPr>
          <w:rFonts w:ascii="Tahoma" w:hAnsi="Tahoma" w:cs="Tahoma"/>
          <w:color w:val="000000"/>
          <w:shd w:val="clear" w:color="auto" w:fill="FFFFFF"/>
        </w:rPr>
        <w:br/>
        <w:t>2. Строение, развитие и биология немертин.</w:t>
      </w:r>
      <w:r>
        <w:rPr>
          <w:rFonts w:ascii="Tahoma" w:hAnsi="Tahoma" w:cs="Tahoma"/>
          <w:color w:val="000000"/>
          <w:shd w:val="clear" w:color="auto" w:fill="FFFFFF"/>
        </w:rPr>
        <w:br/>
        <w:t>Билет 24</w:t>
      </w:r>
      <w:r>
        <w:rPr>
          <w:rFonts w:ascii="Tahoma" w:hAnsi="Tahoma" w:cs="Tahoma"/>
          <w:color w:val="000000"/>
          <w:shd w:val="clear" w:color="auto" w:fill="FFFFFF"/>
        </w:rPr>
        <w:br/>
        <w:t>1. Строение и развитие форонид.</w:t>
      </w:r>
      <w:r>
        <w:rPr>
          <w:rFonts w:ascii="Tahoma" w:hAnsi="Tahoma" w:cs="Tahoma"/>
          <w:color w:val="000000"/>
          <w:shd w:val="clear" w:color="auto" w:fill="FFFFFF"/>
        </w:rPr>
        <w:br/>
      </w:r>
      <w:r>
        <w:rPr>
          <w:rFonts w:ascii="Tahoma" w:hAnsi="Tahoma" w:cs="Tahoma"/>
          <w:color w:val="000000"/>
          <w:shd w:val="clear" w:color="auto" w:fill="FFFFFF"/>
        </w:rPr>
        <w:lastRenderedPageBreak/>
        <w:t>2. Строение кутикулярных покровов беспозвоночных: микровиллярная и экдизозойная кутикула.</w:t>
      </w:r>
      <w:r>
        <w:rPr>
          <w:rFonts w:ascii="Tahoma" w:hAnsi="Tahoma" w:cs="Tahoma"/>
          <w:color w:val="000000"/>
          <w:shd w:val="clear" w:color="auto" w:fill="FFFFFF"/>
        </w:rPr>
        <w:br/>
        <w:t>Билет 25</w:t>
      </w:r>
      <w:r>
        <w:rPr>
          <w:rFonts w:ascii="Tahoma" w:hAnsi="Tahoma" w:cs="Tahoma"/>
          <w:color w:val="000000"/>
          <w:shd w:val="clear" w:color="auto" w:fill="FFFFFF"/>
        </w:rPr>
        <w:br/>
        <w:t>1. Сравнительный анализ сегментарного состава головного конца хелицеровых, ракообразных и насекомых.</w:t>
      </w:r>
      <w:r>
        <w:rPr>
          <w:rFonts w:ascii="Tahoma" w:hAnsi="Tahoma" w:cs="Tahoma"/>
          <w:color w:val="000000"/>
          <w:shd w:val="clear" w:color="auto" w:fill="FFFFFF"/>
        </w:rPr>
        <w:br/>
        <w:t>2. Строение, размножение и развитие многощетинковых червей.</w:t>
      </w:r>
      <w:r>
        <w:rPr>
          <w:rFonts w:ascii="Tahoma" w:hAnsi="Tahoma" w:cs="Tahoma"/>
          <w:color w:val="000000"/>
          <w:shd w:val="clear" w:color="auto" w:fill="FFFFFF"/>
        </w:rPr>
        <w:br/>
        <w:t>Билет 26</w:t>
      </w:r>
      <w:r>
        <w:rPr>
          <w:rFonts w:ascii="Tahoma" w:hAnsi="Tahoma" w:cs="Tahoma"/>
          <w:color w:val="000000"/>
          <w:shd w:val="clear" w:color="auto" w:fill="FFFFFF"/>
        </w:rPr>
        <w:br/>
        <w:t>1. Строение и биология мшанок Bryozoa.</w:t>
      </w:r>
      <w:r>
        <w:rPr>
          <w:rFonts w:ascii="Tahoma" w:hAnsi="Tahoma" w:cs="Tahoma"/>
          <w:color w:val="000000"/>
          <w:shd w:val="clear" w:color="auto" w:fill="FFFFFF"/>
        </w:rPr>
        <w:br/>
        <w:t>2. Общая характеристика надцарства Amoebozoa, механизм амебоидного движения, биология представителей Archaemoeba (Pelomyxa, Entamoeba), Eumycetozoa, Acanthamoebida (Acanthamoeba), Tubulinea (Amoeba, Diffligia, Arcella).</w:t>
      </w:r>
    </w:p>
    <w:sectPr w:rsidR="00BC146A" w:rsidSect="00BC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C77DA7"/>
    <w:rsid w:val="00BC146A"/>
    <w:rsid w:val="00C7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dcterms:created xsi:type="dcterms:W3CDTF">2015-09-03T12:00:00Z</dcterms:created>
  <dcterms:modified xsi:type="dcterms:W3CDTF">2015-09-03T12:00:00Z</dcterms:modified>
</cp:coreProperties>
</file>